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0B39E0" w:rsidRDefault="000B39E0" w:rsidP="000B39E0">
      <w:pPr>
        <w:jc w:val="center"/>
        <w:rPr>
          <w:b/>
          <w:sz w:val="22"/>
          <w:szCs w:val="22"/>
        </w:rPr>
      </w:pPr>
      <w: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5" o:title=""/>
          </v:shape>
          <o:OLEObject Type="Embed" ProgID="PBrush" ShapeID="_x0000_i1025" DrawAspect="Content" ObjectID="_1445931330" r:id="rId6"/>
        </w:object>
      </w:r>
    </w:p>
    <w:p w:rsidR="000B39E0" w:rsidRDefault="000B39E0" w:rsidP="000B39E0">
      <w:pPr>
        <w:jc w:val="center"/>
      </w:pPr>
      <w:r>
        <w:t>СОВЕТ ДЕПУТАТОВ</w:t>
      </w:r>
    </w:p>
    <w:p w:rsidR="000B39E0" w:rsidRDefault="000B39E0" w:rsidP="000B39E0">
      <w:pPr>
        <w:jc w:val="center"/>
      </w:pPr>
      <w:r>
        <w:t>МУНИЦИПАЛЬНОГО ОБРАЗОВАНИЯ</w:t>
      </w:r>
    </w:p>
    <w:p w:rsidR="000B39E0" w:rsidRDefault="000B39E0" w:rsidP="000B39E0">
      <w:pPr>
        <w:jc w:val="center"/>
      </w:pPr>
      <w:r>
        <w:t>БУДОГОЩСКОЕ ГОРОДСКОЕ ПОСЕЛЕНИЕ</w:t>
      </w:r>
    </w:p>
    <w:p w:rsidR="000B39E0" w:rsidRDefault="000B39E0" w:rsidP="000B39E0">
      <w:pPr>
        <w:jc w:val="center"/>
      </w:pPr>
      <w:r>
        <w:t xml:space="preserve">КИРИШСКОГО МУНИЦИПАЛЬНОГО РАЙОНА </w:t>
      </w:r>
    </w:p>
    <w:p w:rsidR="000B39E0" w:rsidRDefault="000B39E0" w:rsidP="000B39E0">
      <w:pPr>
        <w:jc w:val="center"/>
      </w:pPr>
      <w:r>
        <w:t>ЛЕНИНГРАДСКОЙ ОБЛАСТИ</w:t>
      </w:r>
    </w:p>
    <w:p w:rsidR="000B39E0" w:rsidRDefault="000B39E0" w:rsidP="000B39E0">
      <w:pPr>
        <w:jc w:val="center"/>
      </w:pPr>
    </w:p>
    <w:p w:rsidR="000B39E0" w:rsidRDefault="000B39E0" w:rsidP="000B39E0">
      <w:pPr>
        <w:jc w:val="center"/>
      </w:pPr>
      <w:r>
        <w:t>РЕШЕНИЕ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От 12.11.2013 № 39/180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Cs/>
        </w:rPr>
      </w:pP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40D18">
        <w:rPr>
          <w:b/>
          <w:bCs/>
          <w:color w:val="000000"/>
        </w:rPr>
        <w:t xml:space="preserve">«Об </w:t>
      </w:r>
      <w:r>
        <w:rPr>
          <w:b/>
          <w:bCs/>
          <w:color w:val="000000"/>
        </w:rPr>
        <w:t>определении границ прилегающих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территорий к некоторым организациям 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и  объектам, на которых не допускается 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розничная продажа </w:t>
      </w:r>
      <w:proofErr w:type="gramStart"/>
      <w:r>
        <w:rPr>
          <w:b/>
          <w:bCs/>
          <w:color w:val="000000"/>
        </w:rPr>
        <w:t>алкогольной</w:t>
      </w:r>
      <w:proofErr w:type="gramEnd"/>
      <w:r>
        <w:rPr>
          <w:b/>
          <w:bCs/>
          <w:color w:val="000000"/>
        </w:rPr>
        <w:t xml:space="preserve"> 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продукции на территории </w:t>
      </w:r>
      <w:proofErr w:type="gramStart"/>
      <w:r>
        <w:rPr>
          <w:b/>
          <w:bCs/>
          <w:color w:val="000000"/>
        </w:rPr>
        <w:t>муниципального</w:t>
      </w:r>
      <w:proofErr w:type="gramEnd"/>
      <w:r>
        <w:rPr>
          <w:b/>
          <w:bCs/>
          <w:color w:val="000000"/>
        </w:rPr>
        <w:t xml:space="preserve"> 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образования </w:t>
      </w:r>
      <w:proofErr w:type="spellStart"/>
      <w:r>
        <w:rPr>
          <w:b/>
          <w:bCs/>
          <w:color w:val="000000"/>
        </w:rPr>
        <w:t>Будогощское</w:t>
      </w:r>
      <w:proofErr w:type="spellEnd"/>
      <w:r>
        <w:rPr>
          <w:b/>
          <w:bCs/>
          <w:color w:val="000000"/>
        </w:rPr>
        <w:t xml:space="preserve">  </w:t>
      </w:r>
      <w:proofErr w:type="gramStart"/>
      <w:r>
        <w:rPr>
          <w:b/>
          <w:bCs/>
          <w:color w:val="000000"/>
        </w:rPr>
        <w:t>городское</w:t>
      </w:r>
      <w:proofErr w:type="gramEnd"/>
      <w:r>
        <w:rPr>
          <w:b/>
          <w:bCs/>
          <w:color w:val="000000"/>
        </w:rPr>
        <w:t xml:space="preserve"> 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поселение </w:t>
      </w:r>
      <w:proofErr w:type="spellStart"/>
      <w:r>
        <w:rPr>
          <w:b/>
          <w:bCs/>
          <w:color w:val="000000"/>
        </w:rPr>
        <w:t>Киришского</w:t>
      </w:r>
      <w:proofErr w:type="spellEnd"/>
      <w:r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>муниципального</w:t>
      </w:r>
      <w:proofErr w:type="gramEnd"/>
      <w:r>
        <w:rPr>
          <w:b/>
          <w:bCs/>
          <w:color w:val="000000"/>
        </w:rPr>
        <w:t xml:space="preserve"> 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  <w:color w:val="000000"/>
        </w:rPr>
        <w:t>района Ленинградской области</w:t>
      </w:r>
      <w:r w:rsidRPr="00866ADC">
        <w:rPr>
          <w:b/>
          <w:bCs/>
        </w:rPr>
        <w:t>»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Cs/>
        </w:rPr>
      </w:pPr>
    </w:p>
    <w:p w:rsidR="000B39E0" w:rsidRPr="005B40F1" w:rsidRDefault="000B39E0" w:rsidP="000B39E0">
      <w:pPr>
        <w:autoSpaceDE w:val="0"/>
        <w:autoSpaceDN w:val="0"/>
        <w:adjustRightInd w:val="0"/>
        <w:ind w:firstLine="540"/>
        <w:jc w:val="both"/>
      </w:pPr>
      <w:proofErr w:type="gramStart"/>
      <w:r w:rsidRPr="005B40F1">
        <w:rPr>
          <w:bCs/>
        </w:rPr>
        <w:t xml:space="preserve">В </w:t>
      </w:r>
      <w:r w:rsidRPr="005B40F1">
        <w:t xml:space="preserve"> соответствии с Федеральным </w:t>
      </w:r>
      <w:hyperlink r:id="rId7" w:history="1">
        <w:r w:rsidRPr="005B40F1">
          <w:t>законом</w:t>
        </w:r>
      </w:hyperlink>
      <w:r>
        <w:t xml:space="preserve"> от 06.10.2003 N 131-ФЗ «</w:t>
      </w:r>
      <w:r w:rsidRPr="005B40F1">
        <w:t>Об общих принципах организации местного самоуправления в Российской Федерации</w:t>
      </w:r>
      <w:r>
        <w:t xml:space="preserve">», </w:t>
      </w:r>
      <w:hyperlink r:id="rId8" w:history="1">
        <w:r w:rsidRPr="004F3DA5">
          <w:rPr>
            <w:bCs/>
          </w:rPr>
          <w:t>пунктом 2</w:t>
        </w:r>
      </w:hyperlink>
      <w:r w:rsidRPr="004F3DA5">
        <w:rPr>
          <w:bCs/>
        </w:rPr>
        <w:t xml:space="preserve"> и </w:t>
      </w:r>
      <w:hyperlink r:id="rId9" w:history="1">
        <w:r w:rsidRPr="004F3DA5">
          <w:rPr>
            <w:bCs/>
          </w:rPr>
          <w:t>пунктом 4 статьи 16</w:t>
        </w:r>
      </w:hyperlink>
      <w:r w:rsidRPr="004F3DA5">
        <w:rPr>
          <w:bCs/>
        </w:rPr>
        <w:t xml:space="preserve"> Федерального закона от 22.11.1995</w:t>
      </w:r>
      <w:r>
        <w:rPr>
          <w:bCs/>
        </w:rPr>
        <w:t>г. №171-ФЗ «</w:t>
      </w:r>
      <w:r w:rsidRPr="004F3DA5">
        <w:rPr>
          <w:bCs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</w:t>
      </w:r>
      <w:r>
        <w:rPr>
          <w:bCs/>
        </w:rPr>
        <w:t>распития) алкогольной продукции»</w:t>
      </w:r>
      <w:r w:rsidRPr="004F3DA5">
        <w:rPr>
          <w:bCs/>
        </w:rPr>
        <w:t xml:space="preserve">, </w:t>
      </w:r>
      <w:hyperlink r:id="rId10" w:history="1">
        <w:r w:rsidRPr="004F3DA5">
          <w:rPr>
            <w:bCs/>
          </w:rPr>
          <w:t>постановлением</w:t>
        </w:r>
      </w:hyperlink>
      <w:r w:rsidRPr="004F3DA5">
        <w:rPr>
          <w:bCs/>
        </w:rPr>
        <w:t xml:space="preserve"> Правительства Российской Федерации от 27.12.2012</w:t>
      </w:r>
      <w:r>
        <w:rPr>
          <w:bCs/>
        </w:rPr>
        <w:t>г. №1425 «</w:t>
      </w:r>
      <w:r w:rsidRPr="004F3DA5">
        <w:rPr>
          <w:bCs/>
        </w:rPr>
        <w:t>Об определении</w:t>
      </w:r>
      <w:proofErr w:type="gramEnd"/>
      <w:r w:rsidRPr="004F3DA5">
        <w:rPr>
          <w:bCs/>
        </w:rPr>
        <w:t xml:space="preserve"> </w:t>
      </w:r>
      <w:proofErr w:type="gramStart"/>
      <w:r w:rsidRPr="004F3DA5">
        <w:rPr>
          <w:bCs/>
        </w:rPr>
        <w:t>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</w:t>
      </w:r>
      <w:r>
        <w:rPr>
          <w:bCs/>
        </w:rPr>
        <w:t>я продажа алкогольной продукции»</w:t>
      </w:r>
      <w:r w:rsidRPr="004F3DA5">
        <w:rPr>
          <w:bCs/>
        </w:rPr>
        <w:t xml:space="preserve">, областным </w:t>
      </w:r>
      <w:hyperlink r:id="rId11" w:history="1">
        <w:r w:rsidRPr="004F3DA5">
          <w:rPr>
            <w:bCs/>
          </w:rPr>
          <w:t>законом</w:t>
        </w:r>
      </w:hyperlink>
      <w:r w:rsidRPr="004F3DA5">
        <w:rPr>
          <w:bCs/>
        </w:rPr>
        <w:t xml:space="preserve"> Ленинградской области от 10.11.2011</w:t>
      </w:r>
      <w:r>
        <w:rPr>
          <w:bCs/>
        </w:rPr>
        <w:t>г. №</w:t>
      </w:r>
      <w:r w:rsidRPr="004F3DA5">
        <w:rPr>
          <w:bCs/>
        </w:rPr>
        <w:t xml:space="preserve">88-оз </w:t>
      </w:r>
      <w:r>
        <w:rPr>
          <w:bCs/>
        </w:rPr>
        <w:t>«</w:t>
      </w:r>
      <w:r w:rsidRPr="004F3DA5">
        <w:rPr>
          <w:bCs/>
        </w:rPr>
        <w:t>Об обеспечении реализации полномочий органов государственной власти Ленинградской области и органов</w:t>
      </w:r>
      <w:proofErr w:type="gramEnd"/>
      <w:r w:rsidRPr="004F3DA5">
        <w:rPr>
          <w:bCs/>
        </w:rPr>
        <w:t xml:space="preserve"> местного самоуправления в сфере регулирования оборота этилового спирта, алкогольной и спиртосодержащей продукции на т</w:t>
      </w:r>
      <w:r>
        <w:rPr>
          <w:bCs/>
        </w:rPr>
        <w:t>ерритории Ленинградской области», руководствуясь Уставом муниципального образования «</w:t>
      </w:r>
      <w:proofErr w:type="spellStart"/>
      <w:r>
        <w:rPr>
          <w:bCs/>
        </w:rPr>
        <w:t>Будогощское</w:t>
      </w:r>
      <w:proofErr w:type="spellEnd"/>
      <w:r>
        <w:rPr>
          <w:bCs/>
        </w:rPr>
        <w:t xml:space="preserve"> городское поселение </w:t>
      </w:r>
      <w:proofErr w:type="spellStart"/>
      <w:r>
        <w:rPr>
          <w:bCs/>
        </w:rPr>
        <w:t>Китришского</w:t>
      </w:r>
      <w:proofErr w:type="spellEnd"/>
      <w:r>
        <w:rPr>
          <w:bCs/>
        </w:rPr>
        <w:t xml:space="preserve"> муниципального района Ленинградской области»,   </w:t>
      </w:r>
      <w:r>
        <w:rPr>
          <w:color w:val="000000"/>
        </w:rPr>
        <w:t xml:space="preserve">совет депутатов муниципального образования </w:t>
      </w:r>
      <w:proofErr w:type="spellStart"/>
      <w:r>
        <w:rPr>
          <w:color w:val="000000"/>
        </w:rPr>
        <w:t>Будогощское</w:t>
      </w:r>
      <w:proofErr w:type="spellEnd"/>
      <w:r>
        <w:rPr>
          <w:color w:val="000000"/>
        </w:rPr>
        <w:t xml:space="preserve"> городское поселение </w:t>
      </w:r>
      <w:proofErr w:type="spellStart"/>
      <w:r>
        <w:rPr>
          <w:color w:val="000000"/>
        </w:rPr>
        <w:t>Киришского</w:t>
      </w:r>
      <w:proofErr w:type="spellEnd"/>
      <w:r>
        <w:rPr>
          <w:color w:val="000000"/>
        </w:rPr>
        <w:t xml:space="preserve"> муниципального района</w:t>
      </w:r>
      <w:r w:rsidRPr="00D6310A">
        <w:rPr>
          <w:b/>
          <w:bCs/>
          <w:color w:val="000000"/>
        </w:rPr>
        <w:t xml:space="preserve"> </w:t>
      </w:r>
      <w:r w:rsidRPr="00402DAF">
        <w:rPr>
          <w:bCs/>
          <w:color w:val="000000"/>
        </w:rPr>
        <w:t>Ленинградской области</w:t>
      </w:r>
    </w:p>
    <w:p w:rsidR="000B39E0" w:rsidRDefault="000B39E0" w:rsidP="000B39E0">
      <w:pPr>
        <w:autoSpaceDE w:val="0"/>
        <w:autoSpaceDN w:val="0"/>
        <w:adjustRightInd w:val="0"/>
        <w:jc w:val="center"/>
        <w:rPr>
          <w:b/>
          <w:bCs/>
          <w:color w:val="000000"/>
          <w:spacing w:val="6"/>
        </w:rPr>
      </w:pPr>
    </w:p>
    <w:p w:rsidR="000B39E0" w:rsidRDefault="000B39E0" w:rsidP="000B39E0">
      <w:pPr>
        <w:autoSpaceDE w:val="0"/>
        <w:autoSpaceDN w:val="0"/>
        <w:adjustRightInd w:val="0"/>
        <w:jc w:val="center"/>
        <w:rPr>
          <w:b/>
          <w:bCs/>
          <w:color w:val="000000"/>
          <w:spacing w:val="6"/>
        </w:rPr>
      </w:pPr>
      <w:proofErr w:type="gramStart"/>
      <w:r>
        <w:rPr>
          <w:b/>
          <w:bCs/>
          <w:color w:val="000000"/>
          <w:spacing w:val="6"/>
        </w:rPr>
        <w:t>Р</w:t>
      </w:r>
      <w:proofErr w:type="gramEnd"/>
      <w:r>
        <w:rPr>
          <w:b/>
          <w:bCs/>
          <w:color w:val="000000"/>
          <w:spacing w:val="6"/>
        </w:rPr>
        <w:t xml:space="preserve"> Е Ш И Л </w:t>
      </w:r>
      <w:r w:rsidRPr="00A40D18">
        <w:rPr>
          <w:b/>
          <w:bCs/>
          <w:color w:val="000000"/>
          <w:spacing w:val="6"/>
        </w:rPr>
        <w:t>:</w:t>
      </w:r>
    </w:p>
    <w:p w:rsidR="000B39E0" w:rsidRDefault="000B39E0" w:rsidP="000B39E0">
      <w:pPr>
        <w:autoSpaceDE w:val="0"/>
        <w:autoSpaceDN w:val="0"/>
        <w:adjustRightInd w:val="0"/>
        <w:jc w:val="both"/>
        <w:rPr>
          <w:b/>
        </w:rPr>
      </w:pP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</w:pPr>
      <w:r>
        <w:t xml:space="preserve">   1</w:t>
      </w:r>
      <w:r w:rsidRPr="009F1E5E">
        <w:t>.</w:t>
      </w:r>
      <w:r>
        <w:rPr>
          <w:b/>
        </w:rPr>
        <w:t xml:space="preserve"> </w:t>
      </w:r>
      <w:r>
        <w:t>Определить перечень организаций и объектов,  на  прилегающих территориях к которым не допускается розничная продажа алкогольной продукции  согласно приложению № 1.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</w:pPr>
      <w:r>
        <w:t xml:space="preserve">2. Установить, что территория, прилегающая к организациям и объектам, указанным в </w:t>
      </w:r>
      <w:hyperlink r:id="rId12" w:history="1">
        <w:r>
          <w:t>№1</w:t>
        </w:r>
      </w:hyperlink>
      <w:r>
        <w:t xml:space="preserve"> (далее - прилегающая территория), включает обособленную территорию (при наличии таковой), то есть территорию, границы которой обозначены ограждением (объектами</w:t>
      </w:r>
      <w:r w:rsidRPr="000B39E0">
        <w:t xml:space="preserve"> </w:t>
      </w:r>
      <w:r>
        <w:t xml:space="preserve">искусственного происхождения), прилегающую к зданию (строению, сооружению), в котором расположены указанные организации </w:t>
      </w:r>
      <w:proofErr w:type="gramStart"/>
      <w:r>
        <w:t>и(</w:t>
      </w:r>
      <w:proofErr w:type="gramEnd"/>
      <w:r>
        <w:t>или) объекты.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i/>
        </w:rPr>
      </w:pPr>
      <w:r>
        <w:lastRenderedPageBreak/>
        <w:t xml:space="preserve">3. Определить способ расчета расстояний от организации </w:t>
      </w:r>
      <w:proofErr w:type="gramStart"/>
      <w:r>
        <w:t>и(</w:t>
      </w:r>
      <w:proofErr w:type="gramEnd"/>
      <w:r>
        <w:t>или) объектов, на которых не допускается розничная продажа алкогольной продукции, до границ прилегающих территорий</w:t>
      </w:r>
      <w:r>
        <w:rPr>
          <w:i/>
        </w:rPr>
        <w:t>: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r>
        <w:rPr>
          <w:i/>
        </w:rPr>
        <w:t xml:space="preserve">а)  </w:t>
      </w:r>
      <w:r>
        <w:rPr>
          <w:i/>
          <w:iCs/>
        </w:rPr>
        <w:t>при наличии обособленной территории - от входа для посетителей на обособленную территорию до входа для посетителей в стационарный торговый объект;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r>
        <w:rPr>
          <w:i/>
          <w:iCs/>
        </w:rPr>
        <w:t xml:space="preserve"> б) при отсутствии обособленной территории - от входа для посетителей в здание (строение, сооружение), в котором расположены организации </w:t>
      </w:r>
      <w:proofErr w:type="gramStart"/>
      <w:r>
        <w:rPr>
          <w:i/>
          <w:iCs/>
        </w:rPr>
        <w:t>и(</w:t>
      </w:r>
      <w:proofErr w:type="gramEnd"/>
      <w:r>
        <w:rPr>
          <w:i/>
          <w:iCs/>
        </w:rPr>
        <w:t xml:space="preserve">или) объекты, указанные в </w:t>
      </w:r>
      <w:hyperlink r:id="rId13" w:history="1">
        <w:r w:rsidRPr="008D38A7">
          <w:rPr>
            <w:i/>
            <w:iCs/>
          </w:rPr>
          <w:t xml:space="preserve">приложении </w:t>
        </w:r>
        <w:r>
          <w:rPr>
            <w:i/>
            <w:iCs/>
          </w:rPr>
          <w:t>№</w:t>
        </w:r>
        <w:r w:rsidRPr="008D38A7">
          <w:rPr>
            <w:i/>
            <w:iCs/>
          </w:rPr>
          <w:t>1</w:t>
        </w:r>
      </w:hyperlink>
      <w:r w:rsidRPr="008D38A7">
        <w:rPr>
          <w:i/>
          <w:iCs/>
        </w:rPr>
        <w:t xml:space="preserve"> </w:t>
      </w:r>
      <w:r>
        <w:rPr>
          <w:i/>
          <w:iCs/>
        </w:rPr>
        <w:t>до входа для посетителей в стационарный торговый объект.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i/>
          <w:iCs/>
        </w:rPr>
      </w:pPr>
      <w:proofErr w:type="gramStart"/>
      <w:r>
        <w:rPr>
          <w:i/>
          <w:iCs/>
        </w:rPr>
        <w:t xml:space="preserve">Расстояние прилегающих территорий измеряются по тротуарам, пешеходным дорожкам и пешеходным переходам от входа для посетителей на обособленную территорию или в здание (строение, сооружение), в котором расположены организации и объекты, определенные в соответствии с </w:t>
      </w:r>
      <w:hyperlink r:id="rId14" w:history="1">
        <w:r w:rsidRPr="00AD377E">
          <w:rPr>
            <w:i/>
            <w:iCs/>
          </w:rPr>
          <w:t>приложение</w:t>
        </w:r>
      </w:hyperlink>
      <w:r w:rsidRPr="00AD377E">
        <w:rPr>
          <w:i/>
          <w:iCs/>
        </w:rPr>
        <w:t xml:space="preserve"> №1</w:t>
      </w:r>
      <w:r>
        <w:rPr>
          <w:i/>
          <w:iCs/>
        </w:rPr>
        <w:t xml:space="preserve"> настоящего решения, до входа для посетителей в предприятие розничной торговли и общественного питания, осуществляющее розничную продажу алкогольной продукции.</w:t>
      </w:r>
      <w:proofErr w:type="gramEnd"/>
      <w:r>
        <w:rPr>
          <w:i/>
          <w:iCs/>
        </w:rPr>
        <w:t xml:space="preserve"> Измерение расстояний осуществляется по кратчайшему маршруту движения пешехода.</w:t>
      </w:r>
    </w:p>
    <w:p w:rsidR="000B39E0" w:rsidRPr="00B44169" w:rsidRDefault="000B39E0" w:rsidP="000B39E0">
      <w:pPr>
        <w:autoSpaceDE w:val="0"/>
        <w:autoSpaceDN w:val="0"/>
        <w:adjustRightInd w:val="0"/>
        <w:ind w:firstLine="540"/>
        <w:jc w:val="both"/>
        <w:rPr>
          <w:i/>
          <w:iCs/>
        </w:rPr>
      </w:pPr>
    </w:p>
    <w:p w:rsidR="000B39E0" w:rsidRPr="008D38A7" w:rsidRDefault="000B39E0" w:rsidP="000B39E0">
      <w:pPr>
        <w:autoSpaceDE w:val="0"/>
        <w:autoSpaceDN w:val="0"/>
        <w:adjustRightInd w:val="0"/>
        <w:ind w:firstLine="540"/>
        <w:jc w:val="both"/>
        <w:rPr>
          <w:iCs/>
        </w:rPr>
      </w:pPr>
      <w:r>
        <w:rPr>
          <w:iCs/>
        </w:rPr>
        <w:t>4. Установить, что минимальное расстояние от организаций и (или) объектов, указанных в приложении №1 , до границ прилегающих территорий составляет</w:t>
      </w:r>
      <w:r w:rsidR="00321680">
        <w:rPr>
          <w:iCs/>
        </w:rPr>
        <w:t xml:space="preserve"> 50 </w:t>
      </w:r>
      <w:r>
        <w:rPr>
          <w:iCs/>
        </w:rPr>
        <w:t xml:space="preserve">метров. 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</w:pPr>
      <w:r>
        <w:t xml:space="preserve">5. Для мест массового скопления граждан и мест нахождения источников повышенной опасности, установленных Правительством Ленинградской области, минимальное расстояние до границ прилегающих территорий должно составлять </w:t>
      </w:r>
      <w:r w:rsidR="00321680">
        <w:t>30</w:t>
      </w:r>
      <w:r>
        <w:t xml:space="preserve"> метров.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</w:pPr>
      <w:r>
        <w:t>6. Признать утратившим силу решение Совета депутатов муниципального образования</w:t>
      </w:r>
    </w:p>
    <w:p w:rsidR="000B39E0" w:rsidRDefault="000B39E0" w:rsidP="000B39E0">
      <w:pPr>
        <w:autoSpaceDE w:val="0"/>
        <w:autoSpaceDN w:val="0"/>
        <w:adjustRightInd w:val="0"/>
        <w:jc w:val="both"/>
      </w:pPr>
      <w:proofErr w:type="spellStart"/>
      <w:proofErr w:type="gramStart"/>
      <w:r>
        <w:rPr>
          <w:color w:val="000000"/>
        </w:rPr>
        <w:t>Будогощское</w:t>
      </w:r>
      <w:proofErr w:type="spellEnd"/>
      <w:r>
        <w:rPr>
          <w:color w:val="000000"/>
        </w:rPr>
        <w:t xml:space="preserve"> городское поселение </w:t>
      </w:r>
      <w:proofErr w:type="spellStart"/>
      <w:r>
        <w:rPr>
          <w:color w:val="000000"/>
        </w:rPr>
        <w:t>Киришского</w:t>
      </w:r>
      <w:proofErr w:type="spellEnd"/>
      <w:r>
        <w:rPr>
          <w:color w:val="000000"/>
        </w:rPr>
        <w:t xml:space="preserve"> муниципального района</w:t>
      </w:r>
      <w:r w:rsidRPr="00D6310A">
        <w:rPr>
          <w:b/>
          <w:bCs/>
          <w:color w:val="000000"/>
        </w:rPr>
        <w:t xml:space="preserve"> </w:t>
      </w:r>
      <w:r w:rsidRPr="00402DAF">
        <w:rPr>
          <w:bCs/>
          <w:color w:val="000000"/>
        </w:rPr>
        <w:t>Ленинградской области</w:t>
      </w:r>
      <w:r>
        <w:rPr>
          <w:bCs/>
          <w:color w:val="000000"/>
        </w:rPr>
        <w:t xml:space="preserve"> </w:t>
      </w:r>
      <w:r>
        <w:t xml:space="preserve">от 29.05.2008 г. № 35/177 «Об определении на территории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мест массового скопления граждан, мест нахождения источников повышенной опасности, на которых не допускается розничная продажа алкогольной продукции с содержанием этилового спирта более 15 процентов объема готовой продукции».</w:t>
      </w:r>
      <w:proofErr w:type="gramEnd"/>
    </w:p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6633FF">
        <w:rPr>
          <w:bCs/>
        </w:rPr>
        <w:t xml:space="preserve">7. Установить, что органом, уполномоченным на разработку и утверждение схем границ прилегающих территорий для каждой организации </w:t>
      </w:r>
      <w:proofErr w:type="gramStart"/>
      <w:r w:rsidRPr="006633FF">
        <w:rPr>
          <w:bCs/>
        </w:rPr>
        <w:t>и(</w:t>
      </w:r>
      <w:proofErr w:type="gramEnd"/>
      <w:r w:rsidRPr="006633FF">
        <w:rPr>
          <w:bCs/>
        </w:rPr>
        <w:t>или) объекта, указанных в приложении №1</w:t>
      </w:r>
      <w:r>
        <w:rPr>
          <w:bCs/>
        </w:rPr>
        <w:t xml:space="preserve">, </w:t>
      </w:r>
      <w:r w:rsidRPr="006633FF">
        <w:rPr>
          <w:bCs/>
        </w:rPr>
        <w:t xml:space="preserve"> является администрация муниципального образования </w:t>
      </w:r>
      <w:proofErr w:type="spellStart"/>
      <w:r w:rsidRPr="006633FF">
        <w:rPr>
          <w:bCs/>
        </w:rPr>
        <w:t>Будогощское</w:t>
      </w:r>
      <w:proofErr w:type="spellEnd"/>
      <w:r>
        <w:rPr>
          <w:bCs/>
        </w:rPr>
        <w:t xml:space="preserve"> городское</w:t>
      </w:r>
      <w:r w:rsidRPr="006633FF">
        <w:rPr>
          <w:bCs/>
        </w:rPr>
        <w:t xml:space="preserve"> поселение </w:t>
      </w:r>
      <w:proofErr w:type="spellStart"/>
      <w:r w:rsidRPr="006633FF">
        <w:rPr>
          <w:bCs/>
        </w:rPr>
        <w:t>Киришского</w:t>
      </w:r>
      <w:proofErr w:type="spellEnd"/>
      <w:r w:rsidRPr="006633FF">
        <w:rPr>
          <w:bCs/>
        </w:rPr>
        <w:t xml:space="preserve"> муниципального района Ленинградской области</w:t>
      </w:r>
      <w:r>
        <w:rPr>
          <w:bCs/>
        </w:rPr>
        <w:t>.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 xml:space="preserve">8. Администрации муниципального образования </w:t>
      </w:r>
      <w:proofErr w:type="spellStart"/>
      <w:r w:rsidRPr="006633FF">
        <w:rPr>
          <w:bCs/>
        </w:rPr>
        <w:t>Будогощское</w:t>
      </w:r>
      <w:proofErr w:type="spellEnd"/>
      <w:r>
        <w:rPr>
          <w:bCs/>
        </w:rPr>
        <w:t xml:space="preserve"> городское</w:t>
      </w:r>
      <w:r w:rsidRPr="006633FF">
        <w:rPr>
          <w:bCs/>
        </w:rPr>
        <w:t xml:space="preserve"> поселение </w:t>
      </w:r>
      <w:proofErr w:type="spellStart"/>
      <w:r w:rsidRPr="006633FF">
        <w:rPr>
          <w:bCs/>
        </w:rPr>
        <w:t>Киришского</w:t>
      </w:r>
      <w:proofErr w:type="spellEnd"/>
      <w:r w:rsidRPr="006633FF">
        <w:rPr>
          <w:bCs/>
        </w:rPr>
        <w:t xml:space="preserve"> муниципального района Ленинградской области</w:t>
      </w:r>
      <w:r>
        <w:rPr>
          <w:bCs/>
        </w:rPr>
        <w:t xml:space="preserve"> разработать и утвердить </w:t>
      </w:r>
      <w:r w:rsidRPr="006633FF">
        <w:rPr>
          <w:bCs/>
        </w:rPr>
        <w:t>схем</w:t>
      </w:r>
      <w:r>
        <w:rPr>
          <w:bCs/>
        </w:rPr>
        <w:t>ы</w:t>
      </w:r>
      <w:r w:rsidRPr="006633FF">
        <w:rPr>
          <w:bCs/>
        </w:rPr>
        <w:t xml:space="preserve"> границ прилегающих территорий для каждой организации </w:t>
      </w:r>
      <w:proofErr w:type="gramStart"/>
      <w:r w:rsidRPr="006633FF">
        <w:rPr>
          <w:bCs/>
        </w:rPr>
        <w:t>и(</w:t>
      </w:r>
      <w:proofErr w:type="gramEnd"/>
      <w:r w:rsidRPr="006633FF">
        <w:rPr>
          <w:bCs/>
        </w:rPr>
        <w:t>или) объекта, указанных в приложении №1</w:t>
      </w:r>
      <w:r>
        <w:rPr>
          <w:bCs/>
        </w:rPr>
        <w:t>.</w:t>
      </w:r>
    </w:p>
    <w:p w:rsidR="000B39E0" w:rsidRDefault="000B39E0" w:rsidP="000B39E0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9. Настоящее решение опубликовать в газете «</w:t>
      </w:r>
      <w:proofErr w:type="spellStart"/>
      <w:r>
        <w:rPr>
          <w:bCs/>
        </w:rPr>
        <w:t>Будогощский</w:t>
      </w:r>
      <w:proofErr w:type="spellEnd"/>
      <w:r>
        <w:rPr>
          <w:bCs/>
        </w:rPr>
        <w:t xml:space="preserve"> вестник» и разместить на официальном сайте администрации муниципального образования </w:t>
      </w:r>
      <w:proofErr w:type="spellStart"/>
      <w:r>
        <w:rPr>
          <w:bCs/>
        </w:rPr>
        <w:t>Будогощское</w:t>
      </w:r>
      <w:proofErr w:type="spellEnd"/>
      <w:r>
        <w:rPr>
          <w:bCs/>
        </w:rPr>
        <w:t xml:space="preserve"> городское поселение </w:t>
      </w:r>
      <w:proofErr w:type="spellStart"/>
      <w:r>
        <w:rPr>
          <w:bCs/>
        </w:rPr>
        <w:t>Киришского</w:t>
      </w:r>
      <w:proofErr w:type="spellEnd"/>
      <w:r>
        <w:rPr>
          <w:bCs/>
        </w:rPr>
        <w:t xml:space="preserve"> муниципального района Ленинградской области.</w:t>
      </w:r>
    </w:p>
    <w:p w:rsidR="000B39E0" w:rsidRPr="006633FF" w:rsidRDefault="000B39E0" w:rsidP="000B39E0">
      <w:pPr>
        <w:autoSpaceDE w:val="0"/>
        <w:autoSpaceDN w:val="0"/>
        <w:adjustRightInd w:val="0"/>
        <w:ind w:firstLine="540"/>
        <w:jc w:val="both"/>
        <w:rPr>
          <w:bCs/>
        </w:rPr>
      </w:pPr>
      <w:r>
        <w:rPr>
          <w:bCs/>
        </w:rPr>
        <w:t>10. Настоящее решение вступает в силу со дня официального опубликования.</w:t>
      </w:r>
    </w:p>
    <w:p w:rsidR="000B39E0" w:rsidRDefault="000B39E0" w:rsidP="000B39E0">
      <w:pPr>
        <w:keepNext/>
        <w:tabs>
          <w:tab w:val="left" w:pos="7371"/>
        </w:tabs>
        <w:ind w:firstLine="709"/>
        <w:jc w:val="both"/>
        <w:outlineLvl w:val="0"/>
      </w:pPr>
    </w:p>
    <w:p w:rsidR="000B39E0" w:rsidRPr="00327304" w:rsidRDefault="000B39E0" w:rsidP="000B39E0">
      <w:pPr>
        <w:keepNext/>
        <w:tabs>
          <w:tab w:val="left" w:pos="7371"/>
        </w:tabs>
        <w:jc w:val="both"/>
        <w:outlineLvl w:val="0"/>
      </w:pPr>
    </w:p>
    <w:p w:rsidR="000B39E0" w:rsidRDefault="000B39E0" w:rsidP="000B39E0">
      <w:pPr>
        <w:keepNext/>
        <w:tabs>
          <w:tab w:val="left" w:pos="7371"/>
        </w:tabs>
        <w:jc w:val="both"/>
        <w:outlineLvl w:val="0"/>
      </w:pPr>
      <w:r>
        <w:t>Глава</w:t>
      </w:r>
      <w:r w:rsidRPr="00327304">
        <w:t xml:space="preserve"> </w:t>
      </w:r>
      <w:proofErr w:type="gramStart"/>
      <w:r>
        <w:t>муниципального</w:t>
      </w:r>
      <w:proofErr w:type="gramEnd"/>
    </w:p>
    <w:p w:rsidR="000B39E0" w:rsidRPr="00327304" w:rsidRDefault="000B39E0" w:rsidP="000B39E0">
      <w:pPr>
        <w:keepNext/>
        <w:tabs>
          <w:tab w:val="left" w:pos="7371"/>
        </w:tabs>
        <w:jc w:val="both"/>
        <w:outlineLvl w:val="0"/>
      </w:pPr>
      <w:r>
        <w:t>образования</w:t>
      </w:r>
      <w:r w:rsidRPr="00327304">
        <w:tab/>
      </w:r>
      <w:r>
        <w:t xml:space="preserve">           </w:t>
      </w:r>
      <w:proofErr w:type="spellStart"/>
      <w:r>
        <w:t>З.С.Фокина</w:t>
      </w:r>
      <w:proofErr w:type="spellEnd"/>
    </w:p>
    <w:p w:rsidR="000B39E0" w:rsidRDefault="000B39E0" w:rsidP="000B39E0">
      <w:pPr>
        <w:jc w:val="both"/>
      </w:pPr>
    </w:p>
    <w:p w:rsidR="000B39E0" w:rsidRDefault="000B39E0" w:rsidP="000B39E0">
      <w:pPr>
        <w:jc w:val="both"/>
      </w:pPr>
    </w:p>
    <w:p w:rsidR="000B39E0" w:rsidRDefault="00321680" w:rsidP="000B39E0">
      <w:pPr>
        <w:jc w:val="both"/>
      </w:pPr>
      <w:r>
        <w:t xml:space="preserve">Разослано: в дело-2, </w:t>
      </w:r>
      <w:proofErr w:type="spellStart"/>
      <w:r>
        <w:t>Резинкин</w:t>
      </w:r>
      <w:proofErr w:type="spellEnd"/>
      <w:r>
        <w:t xml:space="preserve"> И.Е., Фокина З.С., Администрация КМР, прокуратура</w:t>
      </w:r>
    </w:p>
    <w:p w:rsidR="00321680" w:rsidRDefault="00321680" w:rsidP="000B39E0">
      <w:pPr>
        <w:jc w:val="both"/>
      </w:pPr>
      <w:bookmarkStart w:id="0" w:name="_GoBack"/>
      <w:bookmarkEnd w:id="0"/>
    </w:p>
    <w:p w:rsidR="000B39E0" w:rsidRDefault="000B39E0" w:rsidP="000B39E0">
      <w:pPr>
        <w:jc w:val="right"/>
      </w:pPr>
      <w:r>
        <w:lastRenderedPageBreak/>
        <w:t>Приложение №1</w:t>
      </w:r>
    </w:p>
    <w:p w:rsidR="000B39E0" w:rsidRDefault="000B39E0" w:rsidP="000B39E0">
      <w:pPr>
        <w:jc w:val="right"/>
      </w:pPr>
      <w:r>
        <w:t>к решению Совета депутатов</w:t>
      </w:r>
    </w:p>
    <w:p w:rsidR="000B39E0" w:rsidRDefault="000B39E0" w:rsidP="000B39E0">
      <w:pPr>
        <w:jc w:val="right"/>
      </w:pPr>
      <w:r>
        <w:t>муниципального образования</w:t>
      </w:r>
    </w:p>
    <w:p w:rsidR="000B39E0" w:rsidRDefault="000B39E0" w:rsidP="000B39E0">
      <w:pPr>
        <w:jc w:val="right"/>
      </w:pPr>
      <w:proofErr w:type="spellStart"/>
      <w:r>
        <w:t>Будогощское</w:t>
      </w:r>
      <w:proofErr w:type="spellEnd"/>
      <w:r>
        <w:t xml:space="preserve"> городское поселение</w:t>
      </w:r>
    </w:p>
    <w:p w:rsidR="000B39E0" w:rsidRDefault="000B39E0" w:rsidP="000B39E0">
      <w:pPr>
        <w:jc w:val="right"/>
      </w:pPr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0B39E0" w:rsidRDefault="000B39E0" w:rsidP="000B39E0">
      <w:pPr>
        <w:jc w:val="right"/>
      </w:pPr>
      <w:r>
        <w:t>Ленинградской области</w:t>
      </w:r>
    </w:p>
    <w:p w:rsidR="000B39E0" w:rsidRDefault="000B39E0" w:rsidP="000B39E0">
      <w:pPr>
        <w:jc w:val="right"/>
      </w:pPr>
      <w:r>
        <w:t>От 12.11.2013 № 39/180</w:t>
      </w:r>
    </w:p>
    <w:p w:rsidR="000B39E0" w:rsidRDefault="000B39E0" w:rsidP="000B39E0">
      <w:pPr>
        <w:jc w:val="center"/>
      </w:pPr>
    </w:p>
    <w:p w:rsidR="000B39E0" w:rsidRDefault="000B39E0" w:rsidP="000B39E0">
      <w:pPr>
        <w:jc w:val="center"/>
      </w:pPr>
    </w:p>
    <w:p w:rsidR="000B39E0" w:rsidRDefault="000B39E0" w:rsidP="000B39E0">
      <w:pPr>
        <w:jc w:val="center"/>
      </w:pPr>
      <w:r>
        <w:t xml:space="preserve">ПЕРЕЧЕНЬ </w:t>
      </w:r>
    </w:p>
    <w:p w:rsidR="000B39E0" w:rsidRDefault="000B39E0" w:rsidP="000B39E0">
      <w:pPr>
        <w:jc w:val="center"/>
      </w:pPr>
      <w:r>
        <w:t xml:space="preserve">организаций и объектов,  на  прилегающих территориях к которым не допускается розничная продажа алкогольной продукции  </w:t>
      </w:r>
    </w:p>
    <w:p w:rsidR="000B39E0" w:rsidRDefault="000B39E0" w:rsidP="000B39E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802"/>
        <w:gridCol w:w="3229"/>
      </w:tblGrid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031" w:type="dxa"/>
          </w:tcPr>
          <w:p w:rsidR="000B39E0" w:rsidRDefault="000B39E0" w:rsidP="00A04A85">
            <w:pPr>
              <w:jc w:val="center"/>
            </w:pPr>
            <w:r>
              <w:t>Наименование организации или объекта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r>
              <w:t>Адрес местонахождения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1</w:t>
            </w:r>
          </w:p>
        </w:tc>
        <w:tc>
          <w:tcPr>
            <w:tcW w:w="6031" w:type="dxa"/>
          </w:tcPr>
          <w:p w:rsidR="000B39E0" w:rsidRDefault="000B39E0" w:rsidP="00A04A85">
            <w:r>
              <w:t>МОУ «</w:t>
            </w:r>
            <w:proofErr w:type="spellStart"/>
            <w:r>
              <w:t>Будогощская</w:t>
            </w:r>
            <w:proofErr w:type="spellEnd"/>
            <w:r>
              <w:t xml:space="preserve"> средняя общеобразовательная школа»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 xml:space="preserve">, </w:t>
            </w:r>
          </w:p>
          <w:p w:rsidR="000B39E0" w:rsidRDefault="000B39E0" w:rsidP="00A04A85">
            <w:pPr>
              <w:jc w:val="center"/>
            </w:pPr>
            <w:proofErr w:type="spellStart"/>
            <w:r>
              <w:t>ул</w:t>
            </w:r>
            <w:proofErr w:type="gramStart"/>
            <w:r>
              <w:t>.У</w:t>
            </w:r>
            <w:proofErr w:type="gramEnd"/>
            <w:r>
              <w:t>чительская</w:t>
            </w:r>
            <w:proofErr w:type="spellEnd"/>
            <w:r>
              <w:t>, д.6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2</w:t>
            </w:r>
          </w:p>
        </w:tc>
        <w:tc>
          <w:tcPr>
            <w:tcW w:w="6031" w:type="dxa"/>
          </w:tcPr>
          <w:p w:rsidR="000B39E0" w:rsidRPr="00587E78" w:rsidRDefault="000B39E0" w:rsidP="00A04A85">
            <w:pPr>
              <w:ind w:left="-540"/>
              <w:jc w:val="both"/>
            </w:pPr>
            <w:r>
              <w:t>МД  МДОУ «Детский сад № 12»</w:t>
            </w:r>
          </w:p>
          <w:p w:rsidR="000B39E0" w:rsidRDefault="000B39E0" w:rsidP="00A04A85"/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 xml:space="preserve">,  </w:t>
            </w:r>
          </w:p>
          <w:p w:rsidR="000B39E0" w:rsidRDefault="000B39E0" w:rsidP="00A04A85">
            <w:pPr>
              <w:jc w:val="center"/>
            </w:pPr>
            <w:proofErr w:type="spellStart"/>
            <w:r>
              <w:t>ул</w:t>
            </w:r>
            <w:proofErr w:type="gramStart"/>
            <w:r>
              <w:t>.С</w:t>
            </w:r>
            <w:proofErr w:type="gramEnd"/>
            <w:r>
              <w:t>оветская</w:t>
            </w:r>
            <w:proofErr w:type="spellEnd"/>
            <w:r>
              <w:t>, д.97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3</w:t>
            </w:r>
          </w:p>
        </w:tc>
        <w:tc>
          <w:tcPr>
            <w:tcW w:w="6031" w:type="dxa"/>
          </w:tcPr>
          <w:p w:rsidR="000B39E0" w:rsidRDefault="000B39E0" w:rsidP="00A04A85">
            <w:r>
              <w:t xml:space="preserve">МДОУ «Детский сад», 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 xml:space="preserve">, </w:t>
            </w:r>
          </w:p>
          <w:p w:rsidR="000B39E0" w:rsidRDefault="000B39E0" w:rsidP="00A04A85">
            <w:pPr>
              <w:jc w:val="center"/>
            </w:pPr>
            <w:r>
              <w:t xml:space="preserve">ул. Заводская, д.96/2  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4</w:t>
            </w:r>
          </w:p>
        </w:tc>
        <w:tc>
          <w:tcPr>
            <w:tcW w:w="6031" w:type="dxa"/>
          </w:tcPr>
          <w:p w:rsidR="000B39E0" w:rsidRDefault="000B39E0" w:rsidP="00A04A85">
            <w:r>
              <w:t xml:space="preserve">МОУ «Для детей сирот и </w:t>
            </w:r>
            <w:proofErr w:type="gramStart"/>
            <w:r>
              <w:t>детей</w:t>
            </w:r>
            <w:proofErr w:type="gramEnd"/>
            <w:r>
              <w:t xml:space="preserve"> оставшихся без попечения родителей </w:t>
            </w:r>
            <w:proofErr w:type="spellStart"/>
            <w:r>
              <w:t>Будогощский</w:t>
            </w:r>
            <w:proofErr w:type="spellEnd"/>
            <w:r>
              <w:t xml:space="preserve"> детский дом (смешанный)», 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>,</w:t>
            </w:r>
          </w:p>
          <w:p w:rsidR="000B39E0" w:rsidRDefault="000B39E0" w:rsidP="00A04A85">
            <w:pPr>
              <w:jc w:val="center"/>
            </w:pPr>
            <w:r>
              <w:t>ул. Учительская, д.8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5</w:t>
            </w:r>
          </w:p>
        </w:tc>
        <w:tc>
          <w:tcPr>
            <w:tcW w:w="6031" w:type="dxa"/>
          </w:tcPr>
          <w:p w:rsidR="000B39E0" w:rsidRDefault="000B39E0" w:rsidP="00A04A85">
            <w:r>
              <w:t>Обособленное структурное подразделение «</w:t>
            </w:r>
            <w:proofErr w:type="spellStart"/>
            <w:r>
              <w:t>Будогощская</w:t>
            </w:r>
            <w:proofErr w:type="spellEnd"/>
            <w:r>
              <w:t xml:space="preserve"> музыкальная школа»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>,</w:t>
            </w:r>
          </w:p>
          <w:p w:rsidR="000B39E0" w:rsidRDefault="000B39E0" w:rsidP="00A04A85">
            <w:pPr>
              <w:jc w:val="center"/>
            </w:pPr>
            <w:proofErr w:type="spellStart"/>
            <w:r>
              <w:t>ул</w:t>
            </w:r>
            <w:proofErr w:type="gramStart"/>
            <w:r>
              <w:t>.И</w:t>
            </w:r>
            <w:proofErr w:type="gramEnd"/>
            <w:r>
              <w:t>сполкомовская</w:t>
            </w:r>
            <w:proofErr w:type="spellEnd"/>
            <w:r>
              <w:t>, д.6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6</w:t>
            </w:r>
          </w:p>
        </w:tc>
        <w:tc>
          <w:tcPr>
            <w:tcW w:w="6031" w:type="dxa"/>
          </w:tcPr>
          <w:p w:rsidR="000B39E0" w:rsidRDefault="000B39E0" w:rsidP="00A04A85">
            <w:r>
              <w:t>ЛОГСУСО «</w:t>
            </w:r>
            <w:proofErr w:type="spellStart"/>
            <w:r>
              <w:t>Будогощский</w:t>
            </w:r>
            <w:proofErr w:type="spellEnd"/>
            <w:r>
              <w:t xml:space="preserve"> психоневрологический интернат»,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 xml:space="preserve">,  </w:t>
            </w:r>
          </w:p>
          <w:p w:rsidR="000B39E0" w:rsidRDefault="000B39E0" w:rsidP="00A04A85">
            <w:pPr>
              <w:jc w:val="center"/>
            </w:pPr>
            <w:proofErr w:type="spellStart"/>
            <w:r>
              <w:t>ул</w:t>
            </w:r>
            <w:proofErr w:type="gramStart"/>
            <w:r>
              <w:t>.С</w:t>
            </w:r>
            <w:proofErr w:type="gramEnd"/>
            <w:r>
              <w:t>оветская</w:t>
            </w:r>
            <w:proofErr w:type="spellEnd"/>
            <w:r>
              <w:t>, д.75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7</w:t>
            </w:r>
          </w:p>
        </w:tc>
        <w:tc>
          <w:tcPr>
            <w:tcW w:w="6031" w:type="dxa"/>
          </w:tcPr>
          <w:p w:rsidR="000B39E0" w:rsidRDefault="000B39E0" w:rsidP="00A04A85">
            <w:r>
              <w:t>«</w:t>
            </w:r>
            <w:proofErr w:type="spellStart"/>
            <w:r>
              <w:t>Будогощское</w:t>
            </w:r>
            <w:proofErr w:type="spellEnd"/>
            <w:r>
              <w:t xml:space="preserve"> отделение </w:t>
            </w:r>
            <w:proofErr w:type="spellStart"/>
            <w:r>
              <w:t>Киришской</w:t>
            </w:r>
            <w:proofErr w:type="spellEnd"/>
            <w:r>
              <w:t xml:space="preserve"> центральной районной больницы»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 xml:space="preserve">,  </w:t>
            </w:r>
          </w:p>
          <w:p w:rsidR="000B39E0" w:rsidRDefault="000B39E0" w:rsidP="00A04A85">
            <w:pPr>
              <w:jc w:val="center"/>
            </w:pPr>
            <w:r>
              <w:t>ул. Боровая, д.1,корп.1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8</w:t>
            </w:r>
          </w:p>
        </w:tc>
        <w:tc>
          <w:tcPr>
            <w:tcW w:w="6031" w:type="dxa"/>
          </w:tcPr>
          <w:p w:rsidR="000B39E0" w:rsidRDefault="000B39E0" w:rsidP="00A04A85">
            <w:r>
              <w:t>Фельдшерско-акушерский пункт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r>
              <w:t xml:space="preserve"> </w:t>
            </w:r>
            <w:proofErr w:type="spellStart"/>
            <w:r>
              <w:t>д</w:t>
            </w:r>
            <w:proofErr w:type="gramStart"/>
            <w:r>
              <w:t>.К</w:t>
            </w:r>
            <w:proofErr w:type="gramEnd"/>
            <w:r>
              <w:t>рапивно</w:t>
            </w:r>
            <w:proofErr w:type="spellEnd"/>
            <w:r>
              <w:t xml:space="preserve">, </w:t>
            </w:r>
          </w:p>
          <w:p w:rsidR="000B39E0" w:rsidRDefault="000B39E0" w:rsidP="00A04A85">
            <w:pPr>
              <w:jc w:val="center"/>
            </w:pPr>
            <w:proofErr w:type="spellStart"/>
            <w:r>
              <w:t>ул</w:t>
            </w:r>
            <w:proofErr w:type="gramStart"/>
            <w:r>
              <w:t>.Д</w:t>
            </w:r>
            <w:proofErr w:type="gramEnd"/>
            <w:r>
              <w:t>ачная</w:t>
            </w:r>
            <w:proofErr w:type="spellEnd"/>
            <w:r>
              <w:t>, д.11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9</w:t>
            </w:r>
          </w:p>
        </w:tc>
        <w:tc>
          <w:tcPr>
            <w:tcW w:w="6031" w:type="dxa"/>
          </w:tcPr>
          <w:p w:rsidR="000B39E0" w:rsidRDefault="000B39E0" w:rsidP="00A04A85">
            <w:pPr>
              <w:jc w:val="both"/>
            </w:pPr>
            <w:r>
              <w:t>Фельдшерско-акушерский пункт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д</w:t>
            </w:r>
            <w:proofErr w:type="gramStart"/>
            <w:r>
              <w:t>.К</w:t>
            </w:r>
            <w:proofErr w:type="gramEnd"/>
            <w:r>
              <w:t>рестцы</w:t>
            </w:r>
            <w:proofErr w:type="spellEnd"/>
            <w:r>
              <w:t>,</w:t>
            </w:r>
          </w:p>
          <w:p w:rsidR="000B39E0" w:rsidRDefault="000B39E0" w:rsidP="00A04A85">
            <w:pPr>
              <w:jc w:val="center"/>
            </w:pPr>
            <w:r>
              <w:t>ул. Центральная д.24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10</w:t>
            </w:r>
          </w:p>
        </w:tc>
        <w:tc>
          <w:tcPr>
            <w:tcW w:w="6031" w:type="dxa"/>
          </w:tcPr>
          <w:p w:rsidR="000B39E0" w:rsidRDefault="000B39E0" w:rsidP="00A04A85">
            <w:r>
              <w:t>Фельдшерско-акушерский пункт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д</w:t>
            </w:r>
            <w:proofErr w:type="gramStart"/>
            <w:r>
              <w:t>.Г</w:t>
            </w:r>
            <w:proofErr w:type="gramEnd"/>
            <w:r>
              <w:t>ремячево</w:t>
            </w:r>
            <w:proofErr w:type="spellEnd"/>
            <w:r>
              <w:t>, ул. Центральная, д.35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11</w:t>
            </w:r>
          </w:p>
        </w:tc>
        <w:tc>
          <w:tcPr>
            <w:tcW w:w="6031" w:type="dxa"/>
          </w:tcPr>
          <w:p w:rsidR="000B39E0" w:rsidRDefault="000B39E0" w:rsidP="00A04A85">
            <w:r>
              <w:t>Фельдшерско-акушерский пункт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r>
              <w:t xml:space="preserve">д. Луг, ул. </w:t>
            </w:r>
            <w:proofErr w:type="gramStart"/>
            <w:r>
              <w:t>Ручейная</w:t>
            </w:r>
            <w:proofErr w:type="gramEnd"/>
            <w:r>
              <w:t>, д.7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12</w:t>
            </w:r>
          </w:p>
        </w:tc>
        <w:tc>
          <w:tcPr>
            <w:tcW w:w="6031" w:type="dxa"/>
          </w:tcPr>
          <w:p w:rsidR="000B39E0" w:rsidRDefault="000B39E0" w:rsidP="00A04A85">
            <w:r>
              <w:t>Детско-юношеская база отдыха «Орленок»,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 xml:space="preserve">, </w:t>
            </w:r>
          </w:p>
          <w:p w:rsidR="000B39E0" w:rsidRDefault="000B39E0" w:rsidP="00A04A85">
            <w:pPr>
              <w:jc w:val="center"/>
            </w:pPr>
            <w:r>
              <w:t xml:space="preserve">ул. </w:t>
            </w:r>
            <w:r w:rsidRPr="00CB637A">
              <w:t>Боровая, д. 1</w:t>
            </w:r>
          </w:p>
        </w:tc>
      </w:tr>
      <w:tr w:rsidR="000B39E0" w:rsidTr="00A04A85">
        <w:tc>
          <w:tcPr>
            <w:tcW w:w="540" w:type="dxa"/>
          </w:tcPr>
          <w:p w:rsidR="000B39E0" w:rsidRDefault="000B39E0" w:rsidP="00A04A85">
            <w:pPr>
              <w:jc w:val="center"/>
            </w:pPr>
            <w:r>
              <w:t>13</w:t>
            </w:r>
          </w:p>
        </w:tc>
        <w:tc>
          <w:tcPr>
            <w:tcW w:w="6031" w:type="dxa"/>
          </w:tcPr>
          <w:p w:rsidR="000B39E0" w:rsidRDefault="000B39E0" w:rsidP="00A04A85">
            <w:r>
              <w:t>Железнодорожный вокзал</w:t>
            </w:r>
          </w:p>
        </w:tc>
        <w:tc>
          <w:tcPr>
            <w:tcW w:w="3283" w:type="dxa"/>
          </w:tcPr>
          <w:p w:rsidR="000B39E0" w:rsidRDefault="000B39E0" w:rsidP="00A04A85">
            <w:pPr>
              <w:jc w:val="center"/>
            </w:pPr>
            <w:proofErr w:type="spellStart"/>
            <w:r>
              <w:t>п</w:t>
            </w:r>
            <w:proofErr w:type="gramStart"/>
            <w:r>
              <w:t>.Б</w:t>
            </w:r>
            <w:proofErr w:type="gramEnd"/>
            <w:r>
              <w:t>удогощь</w:t>
            </w:r>
            <w:proofErr w:type="spellEnd"/>
            <w:r>
              <w:t xml:space="preserve">, </w:t>
            </w:r>
            <w:proofErr w:type="spellStart"/>
            <w:r>
              <w:t>ул.Железнодорожная</w:t>
            </w:r>
            <w:proofErr w:type="spellEnd"/>
            <w:r>
              <w:t>, д.4</w:t>
            </w:r>
          </w:p>
        </w:tc>
      </w:tr>
    </w:tbl>
    <w:p w:rsidR="000B39E0" w:rsidRDefault="000B39E0" w:rsidP="000B39E0">
      <w:pPr>
        <w:jc w:val="center"/>
      </w:pPr>
    </w:p>
    <w:p w:rsidR="00094167" w:rsidRDefault="00094167" w:rsidP="000B39E0"/>
    <w:sectPr w:rsidR="0009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EB"/>
    <w:rsid w:val="00094167"/>
    <w:rsid w:val="000B39E0"/>
    <w:rsid w:val="00321680"/>
    <w:rsid w:val="00BB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9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6F694A679284192B6CD21AC2625DD4D8483DDAF7752F1C7979347659F8E43984B39C129BD7305EEP8g6F" TargetMode="External"/><Relationship Id="rId13" Type="http://schemas.openxmlformats.org/officeDocument/2006/relationships/hyperlink" Target="consultantplus://offline/ref=365FE6E100FA69B6E5D254B285E3673E14157228D69216784E96D5B030EE1C83235DF16204B5983BmAi9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8C392944E8EC96280FC0E5B14E434C493E9741105350FB3704322520Cz5T1L" TargetMode="External"/><Relationship Id="rId12" Type="http://schemas.openxmlformats.org/officeDocument/2006/relationships/hyperlink" Target="consultantplus://offline/ref=6A0218BDE8F1008452FD92CB570110E52B8A441E451351603277466670F03BE1A8459B96E2A41FA2f2e0L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E6F694A679284192B6CD3EBD3325DD4D8486D2A07B55F1C7979347659F8E43984B39C129BD7301E9P8g7F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6F694A679284192B6CD21AC2625DD4D8483D4AE7756F1C7979347659F8E43984B39C129BD7301EEP8g7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6F694A679284192B6CD21AC2625DD4D8483DDAF7752F1C7979347659F8E43984B39C129BD7305EFP8g4F" TargetMode="External"/><Relationship Id="rId14" Type="http://schemas.openxmlformats.org/officeDocument/2006/relationships/hyperlink" Target="consultantplus://offline/ref=D0BF9A5FB9F5FB4C447264E43C947465B0B3AA3F68BEC11B72D4E0B46CF45701CF4A0995F9DDEA86W241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1186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2013-11-14T06:46:00Z</cp:lastPrinted>
  <dcterms:created xsi:type="dcterms:W3CDTF">2013-11-14T06:28:00Z</dcterms:created>
  <dcterms:modified xsi:type="dcterms:W3CDTF">2013-11-14T06:49:00Z</dcterms:modified>
</cp:coreProperties>
</file>