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E12" w:rsidRDefault="007E4E12" w:rsidP="007E4E12">
      <w:pPr>
        <w:shd w:val="clear" w:color="auto" w:fill="FFFFFF"/>
        <w:spacing w:after="200" w:line="276" w:lineRule="auto"/>
        <w:jc w:val="center"/>
        <w:rPr>
          <w:rFonts w:ascii="Calibri" w:eastAsia="Calibri" w:hAnsi="Calibri"/>
          <w:sz w:val="28"/>
          <w:szCs w:val="28"/>
          <w:lang w:eastAsia="en-US"/>
        </w:rPr>
      </w:pPr>
      <w:r>
        <w:rPr>
          <w:rFonts w:ascii="Calibri" w:eastAsia="Calibri" w:hAnsi="Calibri"/>
          <w:sz w:val="28"/>
          <w:szCs w:val="28"/>
          <w:lang w:eastAsia="en-US"/>
        </w:rPr>
        <w:object w:dxaOrig="90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9.5pt" o:ole="">
            <v:imagedata r:id="rId9" o:title=""/>
          </v:shape>
          <o:OLEObject Type="Embed" ProgID="PBrush" ShapeID="_x0000_i1025" DrawAspect="Content" ObjectID="_1745737213" r:id="rId10"/>
        </w:object>
      </w:r>
    </w:p>
    <w:p w:rsidR="007E4E12" w:rsidRPr="008E300C" w:rsidRDefault="007E4E12" w:rsidP="007E4E12">
      <w:pPr>
        <w:jc w:val="center"/>
        <w:rPr>
          <w:b/>
        </w:rPr>
      </w:pPr>
      <w:r w:rsidRPr="008E300C">
        <w:rPr>
          <w:b/>
        </w:rPr>
        <w:t>СОВЕТ ДЕПУТАТОВ</w:t>
      </w:r>
    </w:p>
    <w:p w:rsidR="007E4E12" w:rsidRPr="008E300C" w:rsidRDefault="007E4E12" w:rsidP="007E4E12">
      <w:pPr>
        <w:jc w:val="center"/>
        <w:rPr>
          <w:b/>
        </w:rPr>
      </w:pPr>
      <w:r w:rsidRPr="008E300C">
        <w:rPr>
          <w:b/>
        </w:rPr>
        <w:t>МУНИЦИПАЛЬНОГО ОБРАЗОВАНИЯ</w:t>
      </w:r>
    </w:p>
    <w:p w:rsidR="007E4E12" w:rsidRPr="008E300C" w:rsidRDefault="007E4E12" w:rsidP="007E4E12">
      <w:pPr>
        <w:jc w:val="center"/>
        <w:rPr>
          <w:b/>
        </w:rPr>
      </w:pPr>
      <w:r w:rsidRPr="008E300C">
        <w:rPr>
          <w:b/>
        </w:rPr>
        <w:t>БУДОГОЩСКОЕ ГОРОДСКОЕ ПОСЕЛЕНИЕ</w:t>
      </w:r>
    </w:p>
    <w:p w:rsidR="007E4E12" w:rsidRPr="008E300C" w:rsidRDefault="007E4E12" w:rsidP="007E4E12">
      <w:pPr>
        <w:jc w:val="center"/>
        <w:rPr>
          <w:b/>
        </w:rPr>
      </w:pPr>
      <w:r w:rsidRPr="008E300C">
        <w:rPr>
          <w:b/>
        </w:rPr>
        <w:t>КИРИШСКОГО МУНИЦИПАЛЬНОГО РАЙОНА</w:t>
      </w:r>
    </w:p>
    <w:p w:rsidR="007E4E12" w:rsidRPr="008E300C" w:rsidRDefault="007E4E12" w:rsidP="007E4E12">
      <w:pPr>
        <w:jc w:val="center"/>
        <w:rPr>
          <w:b/>
        </w:rPr>
      </w:pPr>
      <w:r w:rsidRPr="008E300C">
        <w:rPr>
          <w:b/>
        </w:rPr>
        <w:t>ЛЕНИНГРАДСКОЙ ОБЛАСТИ</w:t>
      </w:r>
    </w:p>
    <w:p w:rsidR="007E4E12" w:rsidRDefault="007E4E12" w:rsidP="007E4E12">
      <w:pPr>
        <w:jc w:val="center"/>
        <w:rPr>
          <w:b/>
          <w:sz w:val="28"/>
          <w:szCs w:val="28"/>
        </w:rPr>
      </w:pPr>
    </w:p>
    <w:p w:rsidR="007E4E12" w:rsidRDefault="007E4E12" w:rsidP="007E4E12">
      <w:pPr>
        <w:jc w:val="center"/>
        <w:rPr>
          <w:b/>
          <w:sz w:val="28"/>
          <w:szCs w:val="28"/>
        </w:rPr>
      </w:pPr>
    </w:p>
    <w:p w:rsidR="007E4E12" w:rsidRPr="008E300C" w:rsidRDefault="007E4E12" w:rsidP="007E4E12">
      <w:pPr>
        <w:jc w:val="center"/>
        <w:rPr>
          <w:b/>
        </w:rPr>
      </w:pPr>
      <w:r w:rsidRPr="008E300C">
        <w:rPr>
          <w:b/>
        </w:rPr>
        <w:t xml:space="preserve">РЕШЕНИЕ  </w:t>
      </w:r>
    </w:p>
    <w:p w:rsidR="007E4E12" w:rsidRDefault="007E4E12" w:rsidP="007E4E12">
      <w:pPr>
        <w:rPr>
          <w:b/>
          <w:sz w:val="28"/>
          <w:szCs w:val="28"/>
        </w:rPr>
      </w:pPr>
    </w:p>
    <w:p w:rsidR="002A5D61" w:rsidRDefault="007E4E12" w:rsidP="007E4787">
      <w:pPr>
        <w:tabs>
          <w:tab w:val="left" w:pos="567"/>
        </w:tabs>
      </w:pPr>
      <w:r>
        <w:t xml:space="preserve">от </w:t>
      </w:r>
      <w:r w:rsidR="00741202">
        <w:t xml:space="preserve">10 мая 2023 </w:t>
      </w:r>
      <w:r>
        <w:t xml:space="preserve">года  № </w:t>
      </w:r>
      <w:r w:rsidR="00741202">
        <w:t>36/</w:t>
      </w:r>
      <w:r w:rsidR="00B73548">
        <w:t>207</w:t>
      </w:r>
      <w:bookmarkStart w:id="0" w:name="_GoBack"/>
      <w:bookmarkEnd w:id="0"/>
    </w:p>
    <w:p w:rsidR="007E4787" w:rsidRDefault="007E4787" w:rsidP="007E4787">
      <w:pPr>
        <w:tabs>
          <w:tab w:val="left" w:pos="567"/>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8"/>
      </w:tblGrid>
      <w:tr w:rsidR="007E4E12" w:rsidTr="007E4E12">
        <w:trPr>
          <w:trHeight w:val="120"/>
        </w:trPr>
        <w:tc>
          <w:tcPr>
            <w:tcW w:w="4988" w:type="dxa"/>
            <w:tcBorders>
              <w:top w:val="nil"/>
              <w:left w:val="nil"/>
              <w:bottom w:val="nil"/>
              <w:right w:val="nil"/>
            </w:tcBorders>
            <w:hideMark/>
          </w:tcPr>
          <w:p w:rsidR="007E4E12" w:rsidRDefault="007E4E12">
            <w:pPr>
              <w:spacing w:line="276" w:lineRule="auto"/>
              <w:rPr>
                <w:sz w:val="16"/>
                <w:szCs w:val="16"/>
                <w:lang w:eastAsia="en-US"/>
              </w:rPr>
            </w:pPr>
            <w:r>
              <w:rPr>
                <w:sz w:val="16"/>
                <w:szCs w:val="16"/>
                <w:lang w:eastAsia="en-US"/>
              </w:rPr>
              <w:t xml:space="preserve">                                                                                                            </w:t>
            </w:r>
          </w:p>
        </w:tc>
      </w:tr>
      <w:tr w:rsidR="007E4E12" w:rsidTr="007E4E12">
        <w:trPr>
          <w:trHeight w:val="1604"/>
        </w:trPr>
        <w:tc>
          <w:tcPr>
            <w:tcW w:w="4988" w:type="dxa"/>
            <w:tcBorders>
              <w:top w:val="nil"/>
              <w:left w:val="nil"/>
              <w:bottom w:val="nil"/>
              <w:right w:val="nil"/>
            </w:tcBorders>
          </w:tcPr>
          <w:p w:rsidR="007E4E12" w:rsidRDefault="007E4E12">
            <w:pPr>
              <w:spacing w:line="276" w:lineRule="auto"/>
              <w:jc w:val="both"/>
              <w:rPr>
                <w:b/>
                <w:bCs/>
                <w:color w:val="000000"/>
                <w:lang w:eastAsia="en-US"/>
              </w:rPr>
            </w:pPr>
            <w:r>
              <w:rPr>
                <w:b/>
                <w:bCs/>
                <w:color w:val="000000"/>
                <w:lang w:eastAsia="en-US"/>
              </w:rPr>
              <w:t xml:space="preserve">О </w:t>
            </w:r>
            <w:r w:rsidR="006923CF">
              <w:rPr>
                <w:b/>
                <w:bCs/>
                <w:color w:val="000000"/>
                <w:lang w:eastAsia="en-US"/>
              </w:rPr>
              <w:t xml:space="preserve">внесении </w:t>
            </w:r>
            <w:r w:rsidR="000F5CC2">
              <w:rPr>
                <w:b/>
                <w:bCs/>
                <w:color w:val="000000"/>
                <w:lang w:eastAsia="en-US"/>
              </w:rPr>
              <w:t>изменений и дополнений</w:t>
            </w:r>
            <w:r>
              <w:rPr>
                <w:b/>
                <w:bCs/>
                <w:color w:val="000000"/>
                <w:lang w:eastAsia="en-US"/>
              </w:rPr>
              <w:t xml:space="preserve"> в Устав муниципального образования </w:t>
            </w:r>
            <w:proofErr w:type="spellStart"/>
            <w:r>
              <w:rPr>
                <w:b/>
                <w:bCs/>
                <w:color w:val="000000"/>
                <w:lang w:eastAsia="en-US"/>
              </w:rPr>
              <w:t>Будогощское</w:t>
            </w:r>
            <w:proofErr w:type="spellEnd"/>
            <w:r>
              <w:rPr>
                <w:b/>
                <w:bCs/>
                <w:color w:val="000000"/>
                <w:lang w:eastAsia="en-US"/>
              </w:rPr>
              <w:t xml:space="preserve"> городское поселение </w:t>
            </w:r>
            <w:proofErr w:type="spellStart"/>
            <w:r>
              <w:rPr>
                <w:b/>
                <w:bCs/>
                <w:color w:val="000000"/>
                <w:lang w:eastAsia="en-US"/>
              </w:rPr>
              <w:t>Киришского</w:t>
            </w:r>
            <w:proofErr w:type="spellEnd"/>
            <w:r>
              <w:rPr>
                <w:b/>
                <w:bCs/>
                <w:color w:val="000000"/>
                <w:lang w:eastAsia="en-US"/>
              </w:rPr>
              <w:t xml:space="preserve"> муниципального района Ленинградской области</w:t>
            </w:r>
          </w:p>
          <w:p w:rsidR="007E4E12" w:rsidRDefault="007E4E12">
            <w:pPr>
              <w:spacing w:line="276" w:lineRule="auto"/>
              <w:jc w:val="both"/>
              <w:rPr>
                <w:b/>
                <w:bCs/>
                <w:color w:val="000000"/>
                <w:lang w:eastAsia="en-US"/>
              </w:rPr>
            </w:pPr>
          </w:p>
          <w:p w:rsidR="00F94B49" w:rsidRDefault="00F94B49">
            <w:pPr>
              <w:spacing w:line="276" w:lineRule="auto"/>
              <w:jc w:val="both"/>
              <w:rPr>
                <w:b/>
                <w:bCs/>
                <w:color w:val="000000"/>
                <w:lang w:eastAsia="en-US"/>
              </w:rPr>
            </w:pPr>
          </w:p>
        </w:tc>
      </w:tr>
    </w:tbl>
    <w:p w:rsidR="00F94B49" w:rsidRDefault="000F5CC2" w:rsidP="00D4040A">
      <w:pPr>
        <w:spacing w:line="276" w:lineRule="auto"/>
        <w:ind w:firstLine="567"/>
        <w:jc w:val="both"/>
      </w:pPr>
      <w:r>
        <w:t xml:space="preserve">В соответствии с </w:t>
      </w:r>
      <w:r w:rsidR="00741202">
        <w:t xml:space="preserve">Конституцией Российской Федерации, федеральным законодательством, законодательством Ленинградской области и на основании части 8.1 статьи 44 </w:t>
      </w:r>
      <w:r w:rsidR="007E4E12">
        <w:t>Федеральн</w:t>
      </w:r>
      <w:r w:rsidR="00741202">
        <w:t xml:space="preserve">ого </w:t>
      </w:r>
      <w:r w:rsidR="007E4E12">
        <w:t>закон</w:t>
      </w:r>
      <w:r w:rsidR="00741202">
        <w:t xml:space="preserve">а </w:t>
      </w:r>
      <w:r w:rsidR="007E4E12">
        <w:t>от</w:t>
      </w:r>
      <w:r w:rsidR="00741202">
        <w:t xml:space="preserve"> </w:t>
      </w:r>
      <w:r w:rsidR="007E4E12">
        <w:t>6</w:t>
      </w:r>
      <w:r w:rsidR="00741202">
        <w:t xml:space="preserve"> октября 2003 года </w:t>
      </w:r>
      <w:r w:rsidR="007E4E12">
        <w:t>№ 131-ФЗ «Об общих принципах организации местного самоуправления в Российской Федерации»,</w:t>
      </w:r>
      <w:r>
        <w:t xml:space="preserve"> </w:t>
      </w:r>
      <w:r w:rsidR="00741202">
        <w:t>с</w:t>
      </w:r>
      <w:r w:rsidR="007E4E12">
        <w:t xml:space="preserve">овет депутатов муниципального образования </w:t>
      </w:r>
      <w:proofErr w:type="spellStart"/>
      <w:r w:rsidR="007E4E12">
        <w:t>Будогощское</w:t>
      </w:r>
      <w:proofErr w:type="spellEnd"/>
      <w:r w:rsidR="007E4E12">
        <w:t xml:space="preserve"> городское поселение </w:t>
      </w:r>
      <w:proofErr w:type="spellStart"/>
      <w:r w:rsidR="007E4E12">
        <w:t>Киришского</w:t>
      </w:r>
      <w:proofErr w:type="spellEnd"/>
      <w:r w:rsidR="007E4E12">
        <w:t xml:space="preserve"> муниципального района Ленинградской области </w:t>
      </w:r>
    </w:p>
    <w:p w:rsidR="007E4E12" w:rsidRDefault="007E4E12" w:rsidP="00F94B49">
      <w:pPr>
        <w:spacing w:line="276" w:lineRule="auto"/>
        <w:jc w:val="both"/>
        <w:rPr>
          <w:b/>
          <w:sz w:val="28"/>
          <w:szCs w:val="28"/>
        </w:rPr>
      </w:pPr>
      <w:r>
        <w:rPr>
          <w:b/>
          <w:sz w:val="28"/>
          <w:szCs w:val="28"/>
        </w:rPr>
        <w:t>РЕШИЛ</w:t>
      </w:r>
      <w:r w:rsidRPr="007E4E12">
        <w:rPr>
          <w:b/>
          <w:sz w:val="28"/>
          <w:szCs w:val="28"/>
        </w:rPr>
        <w:t>:</w:t>
      </w:r>
    </w:p>
    <w:p w:rsidR="007E4E12" w:rsidRDefault="001A16B6" w:rsidP="00F94B49">
      <w:pPr>
        <w:numPr>
          <w:ilvl w:val="0"/>
          <w:numId w:val="1"/>
        </w:numPr>
        <w:shd w:val="clear" w:color="auto" w:fill="FFFFFF"/>
        <w:tabs>
          <w:tab w:val="num" w:pos="0"/>
          <w:tab w:val="left" w:pos="851"/>
        </w:tabs>
        <w:spacing w:line="276" w:lineRule="auto"/>
        <w:ind w:left="0" w:firstLine="567"/>
        <w:jc w:val="both"/>
      </w:pPr>
      <w:r>
        <w:t>Внести</w:t>
      </w:r>
      <w:r w:rsidR="007E4E12">
        <w:t xml:space="preserve"> изменени</w:t>
      </w:r>
      <w:r w:rsidR="000F5CC2">
        <w:t>я</w:t>
      </w:r>
      <w:r w:rsidR="007E4E12">
        <w:t xml:space="preserve"> и дополнени</w:t>
      </w:r>
      <w:r w:rsidR="000F5CC2">
        <w:t>я</w:t>
      </w:r>
      <w:r w:rsidR="007E4E12">
        <w:t xml:space="preserve"> в Устав муниципального образования </w:t>
      </w:r>
      <w:proofErr w:type="spellStart"/>
      <w:r w:rsidR="007E4E12">
        <w:t>Будогощское</w:t>
      </w:r>
      <w:proofErr w:type="spellEnd"/>
      <w:r w:rsidR="007E4E12">
        <w:t xml:space="preserve"> городское поселение </w:t>
      </w:r>
      <w:proofErr w:type="spellStart"/>
      <w:r w:rsidR="007E4E12">
        <w:t>Киришского</w:t>
      </w:r>
      <w:proofErr w:type="spellEnd"/>
      <w:r w:rsidR="007E4E12">
        <w:t xml:space="preserve"> муниципального района Ленинградской области согласно приложению</w:t>
      </w:r>
      <w:r>
        <w:t xml:space="preserve"> к настоящему решению</w:t>
      </w:r>
      <w:r w:rsidR="007E4E12">
        <w:t>.</w:t>
      </w:r>
    </w:p>
    <w:p w:rsidR="001A16B6" w:rsidRDefault="001A16B6" w:rsidP="001A16B6">
      <w:pPr>
        <w:pStyle w:val="a3"/>
        <w:widowControl w:val="0"/>
        <w:numPr>
          <w:ilvl w:val="0"/>
          <w:numId w:val="1"/>
        </w:numPr>
        <w:tabs>
          <w:tab w:val="left" w:pos="851"/>
        </w:tabs>
        <w:spacing w:line="276" w:lineRule="auto"/>
        <w:ind w:left="0" w:firstLine="567"/>
        <w:jc w:val="both"/>
      </w:pPr>
      <w:r>
        <w:t>Направить настоящее решение в Главное управление Министерства юстиции Российской Федерации по Санкт-Петербургу и Ленинградской области для государственной регистрации.</w:t>
      </w:r>
    </w:p>
    <w:p w:rsidR="00A737D3" w:rsidRPr="00173D55" w:rsidRDefault="000F5CC2" w:rsidP="00F94B49">
      <w:pPr>
        <w:shd w:val="clear" w:color="auto" w:fill="FFFFFF"/>
        <w:tabs>
          <w:tab w:val="left" w:pos="993"/>
        </w:tabs>
        <w:spacing w:line="276" w:lineRule="auto"/>
        <w:ind w:firstLine="567"/>
        <w:jc w:val="both"/>
      </w:pPr>
      <w:r w:rsidRPr="00A737D3">
        <w:t>3.</w:t>
      </w:r>
      <w:r w:rsidR="00A737D3" w:rsidRPr="00A737D3">
        <w:t xml:space="preserve"> </w:t>
      </w:r>
      <w:r w:rsidR="00741202">
        <w:t>Настоящее решение вступает в силу с момента официального опубликования после государственной регистрации.</w:t>
      </w:r>
    </w:p>
    <w:p w:rsidR="009557AC" w:rsidRDefault="009557AC" w:rsidP="005F6ACD">
      <w:pPr>
        <w:jc w:val="both"/>
      </w:pPr>
    </w:p>
    <w:p w:rsidR="005F6ACD" w:rsidRDefault="005F6ACD" w:rsidP="005F6ACD">
      <w:pPr>
        <w:jc w:val="both"/>
      </w:pPr>
    </w:p>
    <w:p w:rsidR="005F6ACD" w:rsidRDefault="005F6ACD" w:rsidP="005F6ACD">
      <w:pPr>
        <w:jc w:val="both"/>
      </w:pPr>
      <w:r>
        <w:t>Глава муниципального образования</w:t>
      </w:r>
    </w:p>
    <w:p w:rsidR="005F6ACD" w:rsidRDefault="005F6ACD" w:rsidP="005F6ACD">
      <w:pPr>
        <w:jc w:val="both"/>
      </w:pPr>
      <w:proofErr w:type="spellStart"/>
      <w:r>
        <w:t>Будогощское</w:t>
      </w:r>
      <w:proofErr w:type="spellEnd"/>
      <w:r>
        <w:t xml:space="preserve"> городское поселение</w:t>
      </w:r>
      <w:r>
        <w:tab/>
      </w:r>
      <w:r>
        <w:tab/>
      </w:r>
      <w:r>
        <w:tab/>
      </w:r>
      <w:r>
        <w:tab/>
      </w:r>
      <w:r>
        <w:tab/>
        <w:t xml:space="preserve">      </w:t>
      </w:r>
    </w:p>
    <w:p w:rsidR="005F6ACD" w:rsidRDefault="005F6ACD" w:rsidP="005F6ACD">
      <w:pPr>
        <w:jc w:val="both"/>
      </w:pPr>
      <w:proofErr w:type="spellStart"/>
      <w:r>
        <w:t>Киришского</w:t>
      </w:r>
      <w:proofErr w:type="spellEnd"/>
      <w:r>
        <w:t xml:space="preserve"> муниципального район</w:t>
      </w:r>
      <w:r w:rsidR="004113B7">
        <w:t>а</w:t>
      </w:r>
    </w:p>
    <w:p w:rsidR="005F6ACD" w:rsidRDefault="005F6ACD" w:rsidP="005F6ACD">
      <w:pPr>
        <w:jc w:val="both"/>
      </w:pPr>
      <w:r>
        <w:t xml:space="preserve">Ленинградской области                                                                                  </w:t>
      </w:r>
      <w:proofErr w:type="spellStart"/>
      <w:r>
        <w:t>С.В.Фролов</w:t>
      </w:r>
      <w:proofErr w:type="spellEnd"/>
    </w:p>
    <w:p w:rsidR="00741202" w:rsidRDefault="00741202" w:rsidP="005F6ACD">
      <w:pPr>
        <w:jc w:val="both"/>
      </w:pPr>
    </w:p>
    <w:p w:rsidR="004E1578" w:rsidRPr="004E1578" w:rsidRDefault="004E1578" w:rsidP="004E1578">
      <w:pPr>
        <w:widowControl w:val="0"/>
        <w:tabs>
          <w:tab w:val="left" w:pos="284"/>
        </w:tabs>
        <w:jc w:val="both"/>
        <w:rPr>
          <w:lang w:eastAsia="x-none"/>
        </w:rPr>
      </w:pPr>
    </w:p>
    <w:p w:rsidR="004E1578" w:rsidRPr="004E1578" w:rsidRDefault="004E1578" w:rsidP="004E1578">
      <w:pPr>
        <w:widowControl w:val="0"/>
        <w:tabs>
          <w:tab w:val="left" w:pos="284"/>
        </w:tabs>
        <w:rPr>
          <w:lang w:eastAsia="x-none"/>
        </w:rPr>
      </w:pPr>
    </w:p>
    <w:p w:rsidR="004E1578" w:rsidRDefault="004E1578" w:rsidP="004E1578">
      <w:pPr>
        <w:widowControl w:val="0"/>
        <w:tabs>
          <w:tab w:val="left" w:pos="284"/>
        </w:tabs>
        <w:rPr>
          <w:lang w:eastAsia="x-none"/>
        </w:rPr>
      </w:pPr>
    </w:p>
    <w:p w:rsidR="007E4E12" w:rsidRDefault="00F94B49" w:rsidP="007E4E12">
      <w:pPr>
        <w:widowControl w:val="0"/>
      </w:pPr>
      <w:r>
        <w:rPr>
          <w:b/>
        </w:rPr>
        <w:lastRenderedPageBreak/>
        <w:t xml:space="preserve"> </w:t>
      </w:r>
      <w:r w:rsidR="00A737D3">
        <w:rPr>
          <w:b/>
        </w:rPr>
        <w:t xml:space="preserve">         </w:t>
      </w:r>
      <w:r w:rsidR="007E4E12">
        <w:rPr>
          <w:b/>
        </w:rPr>
        <w:t xml:space="preserve">                                                                            </w:t>
      </w:r>
      <w:r w:rsidR="00F85477">
        <w:rPr>
          <w:b/>
        </w:rPr>
        <w:t xml:space="preserve"> </w:t>
      </w:r>
      <w:r w:rsidR="00C648B6">
        <w:rPr>
          <w:b/>
        </w:rPr>
        <w:t xml:space="preserve">            </w:t>
      </w:r>
      <w:r w:rsidR="007E4E12">
        <w:t>Приложение</w:t>
      </w:r>
    </w:p>
    <w:p w:rsidR="007E4E12" w:rsidRDefault="007E4E12" w:rsidP="007E4E12">
      <w:pPr>
        <w:widowControl w:val="0"/>
        <w:tabs>
          <w:tab w:val="left" w:pos="5670"/>
          <w:tab w:val="left" w:pos="5954"/>
        </w:tabs>
      </w:pPr>
      <w:r>
        <w:t xml:space="preserve">                                                                                       </w:t>
      </w:r>
      <w:r w:rsidR="00C648B6">
        <w:t xml:space="preserve">            </w:t>
      </w:r>
      <w:r>
        <w:t xml:space="preserve">к решению совета депутатов </w:t>
      </w:r>
    </w:p>
    <w:p w:rsidR="007E4E12" w:rsidRDefault="007E4E12" w:rsidP="007E4E12">
      <w:pPr>
        <w:widowControl w:val="0"/>
      </w:pPr>
      <w:r>
        <w:t xml:space="preserve">                                                                                       </w:t>
      </w:r>
      <w:r w:rsidR="00C648B6">
        <w:t xml:space="preserve">            </w:t>
      </w:r>
      <w:r>
        <w:t xml:space="preserve">муниципального образования                                                                                              </w:t>
      </w:r>
    </w:p>
    <w:p w:rsidR="007E4E12" w:rsidRDefault="007E4E12" w:rsidP="007E4E12">
      <w:pPr>
        <w:widowControl w:val="0"/>
        <w:tabs>
          <w:tab w:val="left" w:pos="5954"/>
        </w:tabs>
      </w:pPr>
      <w:r>
        <w:rPr>
          <w:b/>
        </w:rPr>
        <w:t xml:space="preserve">                                                                                       </w:t>
      </w:r>
      <w:r w:rsidR="00C648B6">
        <w:rPr>
          <w:b/>
        </w:rPr>
        <w:t xml:space="preserve">            </w:t>
      </w:r>
      <w:proofErr w:type="spellStart"/>
      <w:r>
        <w:t>Будогощское</w:t>
      </w:r>
      <w:proofErr w:type="spellEnd"/>
      <w:r>
        <w:t xml:space="preserve"> городское поселение</w:t>
      </w:r>
    </w:p>
    <w:p w:rsidR="007E4E12" w:rsidRDefault="007E4E12" w:rsidP="007E4E12">
      <w:pPr>
        <w:widowControl w:val="0"/>
      </w:pPr>
      <w:r>
        <w:t xml:space="preserve">                                                                                       </w:t>
      </w:r>
      <w:r w:rsidR="00C648B6">
        <w:t xml:space="preserve">            </w:t>
      </w:r>
      <w:proofErr w:type="spellStart"/>
      <w:r>
        <w:t>Киришского</w:t>
      </w:r>
      <w:proofErr w:type="spellEnd"/>
      <w:r>
        <w:t xml:space="preserve"> муниципального района </w:t>
      </w:r>
    </w:p>
    <w:p w:rsidR="007E4E12" w:rsidRDefault="007E4E12" w:rsidP="007E4E12">
      <w:pPr>
        <w:widowControl w:val="0"/>
      </w:pPr>
      <w:r>
        <w:t xml:space="preserve">                                                                                       </w:t>
      </w:r>
      <w:r w:rsidR="00C648B6">
        <w:t xml:space="preserve">            </w:t>
      </w:r>
      <w:r>
        <w:t xml:space="preserve">Ленинградской области  </w:t>
      </w:r>
    </w:p>
    <w:p w:rsidR="007E4E12" w:rsidRDefault="007E4E12" w:rsidP="007E4E12">
      <w:pPr>
        <w:widowControl w:val="0"/>
      </w:pPr>
      <w:r>
        <w:t xml:space="preserve">                                                                                       </w:t>
      </w:r>
      <w:r w:rsidR="00C648B6">
        <w:t xml:space="preserve">            </w:t>
      </w:r>
      <w:r w:rsidR="00F85DED">
        <w:t>о</w:t>
      </w:r>
      <w:r>
        <w:t>т</w:t>
      </w:r>
      <w:r w:rsidR="00F85DED">
        <w:t xml:space="preserve"> </w:t>
      </w:r>
      <w:r w:rsidR="00741202">
        <w:t xml:space="preserve">10.05.2023 </w:t>
      </w:r>
      <w:r>
        <w:t>№</w:t>
      </w:r>
      <w:r w:rsidR="00741202">
        <w:t xml:space="preserve"> 36/207</w:t>
      </w:r>
      <w:r>
        <w:t xml:space="preserve">         </w:t>
      </w:r>
    </w:p>
    <w:p w:rsidR="007E4E12" w:rsidRDefault="007E4E12" w:rsidP="007E4E12">
      <w:pPr>
        <w:widowControl w:val="0"/>
        <w:jc w:val="both"/>
        <w:rPr>
          <w:b/>
        </w:rPr>
      </w:pPr>
    </w:p>
    <w:p w:rsidR="007E4E12" w:rsidRDefault="007E4E12" w:rsidP="007E4E12">
      <w:pPr>
        <w:widowControl w:val="0"/>
        <w:jc w:val="center"/>
        <w:rPr>
          <w:b/>
        </w:rPr>
      </w:pPr>
    </w:p>
    <w:p w:rsidR="007E4E12" w:rsidRDefault="007E4E12" w:rsidP="007E4E12">
      <w:pPr>
        <w:widowControl w:val="0"/>
        <w:jc w:val="center"/>
        <w:rPr>
          <w:b/>
        </w:rPr>
      </w:pPr>
    </w:p>
    <w:p w:rsidR="007E4E12" w:rsidRDefault="007E4E12" w:rsidP="007E4E12">
      <w:pPr>
        <w:widowControl w:val="0"/>
        <w:jc w:val="center"/>
        <w:rPr>
          <w:b/>
        </w:rPr>
      </w:pPr>
      <w:r>
        <w:rPr>
          <w:b/>
        </w:rPr>
        <w:t>Изменения и дополнения</w:t>
      </w:r>
    </w:p>
    <w:p w:rsidR="007E4E12" w:rsidRDefault="007E4E12" w:rsidP="007E4E12">
      <w:pPr>
        <w:widowControl w:val="0"/>
        <w:jc w:val="center"/>
        <w:rPr>
          <w:b/>
        </w:rPr>
      </w:pPr>
      <w:r>
        <w:rPr>
          <w:b/>
        </w:rPr>
        <w:t xml:space="preserve">в Устав муниципального образования </w:t>
      </w:r>
      <w:proofErr w:type="spellStart"/>
      <w:r>
        <w:rPr>
          <w:b/>
        </w:rPr>
        <w:t>Будогощское</w:t>
      </w:r>
      <w:proofErr w:type="spellEnd"/>
      <w:r>
        <w:rPr>
          <w:b/>
        </w:rPr>
        <w:t xml:space="preserve"> городское поселение </w:t>
      </w:r>
      <w:proofErr w:type="spellStart"/>
      <w:r>
        <w:rPr>
          <w:b/>
        </w:rPr>
        <w:t>Киришского</w:t>
      </w:r>
      <w:proofErr w:type="spellEnd"/>
      <w:r>
        <w:rPr>
          <w:b/>
        </w:rPr>
        <w:t xml:space="preserve"> муниципального района Ленинградской области</w:t>
      </w:r>
    </w:p>
    <w:p w:rsidR="007E4E12" w:rsidRDefault="007E4E12" w:rsidP="007E4E12">
      <w:pPr>
        <w:widowControl w:val="0"/>
        <w:ind w:firstLine="709"/>
        <w:jc w:val="both"/>
        <w:rPr>
          <w:b/>
        </w:rPr>
      </w:pPr>
    </w:p>
    <w:p w:rsidR="00D56CB1" w:rsidRDefault="00D56CB1" w:rsidP="007E4E12">
      <w:pPr>
        <w:widowControl w:val="0"/>
        <w:ind w:firstLine="709"/>
        <w:jc w:val="both"/>
        <w:rPr>
          <w:b/>
        </w:rPr>
      </w:pPr>
    </w:p>
    <w:p w:rsidR="00340459" w:rsidRPr="00AA2DEF" w:rsidRDefault="00340459" w:rsidP="00340459">
      <w:pPr>
        <w:widowControl w:val="0"/>
        <w:numPr>
          <w:ilvl w:val="0"/>
          <w:numId w:val="2"/>
        </w:numPr>
        <w:tabs>
          <w:tab w:val="left" w:pos="567"/>
          <w:tab w:val="left" w:pos="993"/>
        </w:tabs>
        <w:autoSpaceDE w:val="0"/>
        <w:autoSpaceDN w:val="0"/>
        <w:adjustRightInd w:val="0"/>
        <w:spacing w:after="200"/>
        <w:ind w:left="0" w:firstLine="567"/>
        <w:contextualSpacing/>
        <w:jc w:val="both"/>
        <w:rPr>
          <w:b/>
        </w:rPr>
      </w:pPr>
      <w:r>
        <w:rPr>
          <w:b/>
        </w:rPr>
        <w:t>Ст</w:t>
      </w:r>
      <w:r w:rsidRPr="00AA2DEF">
        <w:rPr>
          <w:b/>
        </w:rPr>
        <w:t>ать</w:t>
      </w:r>
      <w:r>
        <w:rPr>
          <w:b/>
        </w:rPr>
        <w:t>ю 10 Устава</w:t>
      </w:r>
      <w:r w:rsidRPr="00AA2DEF">
        <w:rPr>
          <w:b/>
        </w:rPr>
        <w:t xml:space="preserve"> </w:t>
      </w:r>
      <w:r>
        <w:rPr>
          <w:b/>
        </w:rPr>
        <w:t xml:space="preserve">изложить </w:t>
      </w:r>
      <w:r w:rsidRPr="00AA2DEF">
        <w:rPr>
          <w:b/>
        </w:rPr>
        <w:t>в следующей редакции:</w:t>
      </w:r>
    </w:p>
    <w:p w:rsidR="00340459" w:rsidRDefault="00340459" w:rsidP="00340459">
      <w:pPr>
        <w:widowControl w:val="0"/>
        <w:autoSpaceDE w:val="0"/>
        <w:autoSpaceDN w:val="0"/>
        <w:adjustRightInd w:val="0"/>
        <w:ind w:firstLine="540"/>
        <w:jc w:val="both"/>
        <w:outlineLvl w:val="0"/>
        <w:rPr>
          <w:b/>
          <w:bCs/>
        </w:rPr>
      </w:pPr>
      <w:r w:rsidRPr="00AA2DEF">
        <w:rPr>
          <w:b/>
          <w:bCs/>
        </w:rPr>
        <w:t xml:space="preserve">«Статья </w:t>
      </w:r>
      <w:r>
        <w:rPr>
          <w:b/>
          <w:bCs/>
        </w:rPr>
        <w:t>10</w:t>
      </w:r>
      <w:r w:rsidRPr="00AA2DEF">
        <w:rPr>
          <w:b/>
          <w:bCs/>
        </w:rPr>
        <w:t>.</w:t>
      </w:r>
      <w:r>
        <w:rPr>
          <w:b/>
          <w:bCs/>
        </w:rPr>
        <w:t xml:space="preserve"> Муниципальные выборы</w:t>
      </w:r>
    </w:p>
    <w:p w:rsidR="00340459" w:rsidRPr="002A1D99" w:rsidRDefault="00340459" w:rsidP="00340459">
      <w:pPr>
        <w:ind w:firstLine="567"/>
        <w:jc w:val="both"/>
        <w:rPr>
          <w:rFonts w:eastAsiaTheme="minorHAnsi"/>
          <w:bCs/>
          <w:lang w:eastAsia="en-US"/>
        </w:rPr>
      </w:pPr>
      <w:r w:rsidRPr="002A1D99">
        <w:rPr>
          <w:rFonts w:eastAsiaTheme="minorHAnsi"/>
          <w:bCs/>
          <w:lang w:eastAsia="en-US"/>
        </w:rPr>
        <w:t xml:space="preserve">1. Муниципальные выборы проводятся в целях </w:t>
      </w:r>
      <w:proofErr w:type="gramStart"/>
      <w:r w:rsidRPr="002A1D99">
        <w:rPr>
          <w:rFonts w:eastAsiaTheme="minorHAnsi"/>
          <w:bCs/>
          <w:lang w:eastAsia="en-US"/>
        </w:rPr>
        <w:t>избрания депутатов совета депутатов муниципального образования</w:t>
      </w:r>
      <w:proofErr w:type="gramEnd"/>
      <w:r w:rsidRPr="002A1D99">
        <w:rPr>
          <w:rFonts w:eastAsiaTheme="minorHAnsi"/>
          <w:bCs/>
          <w:lang w:eastAsia="en-US"/>
        </w:rPr>
        <w:t xml:space="preserve"> на основе всеобщего, равного и прямого избирательного права при тайном голосовании в соответствии с федеральным законодательством и законами Ленинградской области.</w:t>
      </w:r>
    </w:p>
    <w:p w:rsidR="00340459" w:rsidRPr="002A1D99" w:rsidRDefault="00340459" w:rsidP="00340459">
      <w:pPr>
        <w:ind w:firstLine="567"/>
        <w:jc w:val="both"/>
        <w:rPr>
          <w:rFonts w:eastAsiaTheme="minorHAnsi"/>
          <w:bCs/>
          <w:lang w:eastAsia="en-US"/>
        </w:rPr>
      </w:pPr>
      <w:r w:rsidRPr="009705C6">
        <w:rPr>
          <w:rFonts w:eastAsiaTheme="minorHAnsi"/>
          <w:lang w:eastAsia="en-US"/>
        </w:rPr>
        <w:t xml:space="preserve">Выборы проводятся по мажоритарной избирательной системе по двум многомандатным избирательным округам, с числом депутатских мандатов, подлежащих распределению в каждом округе, равном пяти. </w:t>
      </w:r>
    </w:p>
    <w:p w:rsidR="00340459" w:rsidRPr="002A1D99" w:rsidRDefault="00340459" w:rsidP="00340459">
      <w:pPr>
        <w:ind w:firstLine="567"/>
        <w:jc w:val="both"/>
        <w:rPr>
          <w:rFonts w:eastAsiaTheme="minorHAnsi"/>
          <w:bCs/>
          <w:lang w:eastAsia="en-US"/>
        </w:rPr>
      </w:pPr>
      <w:r w:rsidRPr="002A1D99">
        <w:rPr>
          <w:rFonts w:eastAsiaTheme="minorHAnsi"/>
          <w:bCs/>
          <w:lang w:eastAsia="en-US"/>
        </w:rPr>
        <w:t xml:space="preserve">2. </w:t>
      </w:r>
      <w:r w:rsidRPr="002A1D99">
        <w:rPr>
          <w:rFonts w:eastAsiaTheme="minorHAnsi"/>
          <w:lang w:eastAsia="en-US"/>
        </w:rPr>
        <w:t xml:space="preserve">Муниципальные выборы назначаются советом депутатов муниципального образования не ранее чем за 90 дней и не </w:t>
      </w:r>
      <w:proofErr w:type="gramStart"/>
      <w:r w:rsidRPr="002A1D99">
        <w:rPr>
          <w:rFonts w:eastAsiaTheme="minorHAnsi"/>
          <w:lang w:eastAsia="en-US"/>
        </w:rPr>
        <w:t>позднее</w:t>
      </w:r>
      <w:proofErr w:type="gramEnd"/>
      <w:r w:rsidRPr="002A1D99">
        <w:rPr>
          <w:rFonts w:eastAsiaTheme="minorHAnsi"/>
          <w:lang w:eastAsia="en-US"/>
        </w:rPr>
        <w:t xml:space="preserve">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w:t>
      </w:r>
    </w:p>
    <w:p w:rsidR="00340459" w:rsidRPr="002A1D99" w:rsidRDefault="00340459" w:rsidP="00340459">
      <w:pPr>
        <w:ind w:firstLine="567"/>
        <w:jc w:val="both"/>
        <w:rPr>
          <w:rFonts w:eastAsiaTheme="minorHAnsi"/>
          <w:bCs/>
          <w:lang w:eastAsia="en-US"/>
        </w:rPr>
      </w:pPr>
      <w:proofErr w:type="gramStart"/>
      <w:r w:rsidRPr="002A1D99">
        <w:rPr>
          <w:rFonts w:eastAsiaTheme="minorHAnsi"/>
          <w:bCs/>
          <w:lang w:eastAsia="en-US"/>
        </w:rPr>
        <w:t>В случаях, установленных Федеральным законом от 06.10.2003 №131-ФЗ «Об общих принципах организации местного самоуправления в Российской Федерации» и Федеральным законом от 12.06.2002 №67-ФЗ «Об основных гарантиях избирательных прав и права на участие в референдуме граждан Российской Федерации», муниципальные выборы назначаются территориальной избирательной комиссией, организующей подготовку и проведение выборов в органы местного самоуправления, местного референдума или судом.</w:t>
      </w:r>
      <w:proofErr w:type="gramEnd"/>
    </w:p>
    <w:p w:rsidR="00340459" w:rsidRPr="002A1D99" w:rsidRDefault="00340459" w:rsidP="00340459">
      <w:pPr>
        <w:ind w:firstLine="567"/>
        <w:jc w:val="both"/>
        <w:rPr>
          <w:rFonts w:eastAsiaTheme="minorHAnsi"/>
          <w:bCs/>
          <w:lang w:eastAsia="en-US"/>
        </w:rPr>
      </w:pPr>
      <w:r w:rsidRPr="002A1D99">
        <w:rPr>
          <w:rFonts w:eastAsiaTheme="minorHAnsi"/>
          <w:bCs/>
          <w:lang w:eastAsia="en-US"/>
        </w:rPr>
        <w:t xml:space="preserve">3. </w:t>
      </w:r>
      <w:proofErr w:type="gramStart"/>
      <w:r w:rsidRPr="002A1D99">
        <w:rPr>
          <w:rFonts w:eastAsiaTheme="minorHAnsi"/>
          <w:bCs/>
          <w:lang w:eastAsia="en-US"/>
        </w:rPr>
        <w:t xml:space="preserve">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№67-ФЗ «Об основных гарантиях избирательных прав и права на участие в референдуме граждан Российской Федерации», Федеральным закон от 26.11.1996 №138-ФЗ «Об обеспечении конституционных прав граждан Российской Федерации избирать и быть избранными в органы местного самоуправления», </w:t>
      </w:r>
      <w:r>
        <w:rPr>
          <w:rFonts w:eastAsiaTheme="minorHAnsi"/>
          <w:bCs/>
          <w:lang w:eastAsia="en-US"/>
        </w:rPr>
        <w:t>Законом</w:t>
      </w:r>
      <w:proofErr w:type="gramEnd"/>
      <w:r>
        <w:rPr>
          <w:rFonts w:eastAsiaTheme="minorHAnsi"/>
          <w:bCs/>
          <w:lang w:eastAsia="en-US"/>
        </w:rPr>
        <w:t xml:space="preserve"> Ленинградской области от 15.03.2012 № 20-оз «О муниципальных выборах в Ленинградской области» и иными </w:t>
      </w:r>
      <w:r w:rsidRPr="00C11BC5">
        <w:rPr>
          <w:rFonts w:eastAsiaTheme="minorHAnsi"/>
          <w:bCs/>
          <w:lang w:eastAsia="en-US"/>
        </w:rPr>
        <w:t>законами Ленинградской области.</w:t>
      </w:r>
    </w:p>
    <w:p w:rsidR="00340459" w:rsidRDefault="00340459" w:rsidP="00340459">
      <w:pPr>
        <w:tabs>
          <w:tab w:val="left" w:pos="851"/>
        </w:tabs>
        <w:ind w:firstLine="567"/>
        <w:jc w:val="both"/>
        <w:rPr>
          <w:rFonts w:eastAsiaTheme="minorHAnsi"/>
          <w:bCs/>
          <w:lang w:eastAsia="en-US"/>
        </w:rPr>
      </w:pPr>
      <w:r w:rsidRPr="002A1D99">
        <w:rPr>
          <w:rFonts w:eastAsiaTheme="minorHAnsi"/>
          <w:bCs/>
          <w:lang w:eastAsia="en-US"/>
        </w:rPr>
        <w:t>4.</w:t>
      </w:r>
      <w:r>
        <w:rPr>
          <w:rFonts w:eastAsiaTheme="minorHAnsi"/>
          <w:bCs/>
          <w:lang w:eastAsia="en-US"/>
        </w:rPr>
        <w:t xml:space="preserve">Итоги </w:t>
      </w:r>
      <w:r w:rsidRPr="002A1D99">
        <w:rPr>
          <w:rFonts w:eastAsiaTheme="minorHAnsi"/>
          <w:bCs/>
          <w:lang w:eastAsia="en-US"/>
        </w:rPr>
        <w:t>муниципальных выборов подлежат официальному опубликованию (обнародованию)</w:t>
      </w:r>
      <w:proofErr w:type="gramStart"/>
      <w:r w:rsidRPr="002A1D99">
        <w:rPr>
          <w:rFonts w:eastAsiaTheme="minorHAnsi"/>
          <w:bCs/>
          <w:lang w:eastAsia="en-US"/>
        </w:rPr>
        <w:t>.</w:t>
      </w:r>
      <w:r>
        <w:rPr>
          <w:rFonts w:eastAsiaTheme="minorHAnsi"/>
          <w:bCs/>
          <w:lang w:eastAsia="en-US"/>
        </w:rPr>
        <w:t>»</w:t>
      </w:r>
      <w:proofErr w:type="gramEnd"/>
    </w:p>
    <w:p w:rsidR="00340459" w:rsidRDefault="00340459" w:rsidP="00340459">
      <w:pPr>
        <w:tabs>
          <w:tab w:val="left" w:pos="851"/>
        </w:tabs>
        <w:ind w:firstLine="567"/>
        <w:jc w:val="both"/>
        <w:rPr>
          <w:rFonts w:eastAsiaTheme="minorHAnsi"/>
          <w:bCs/>
          <w:lang w:eastAsia="en-US"/>
        </w:rPr>
      </w:pPr>
    </w:p>
    <w:p w:rsidR="00340459" w:rsidRDefault="00340459" w:rsidP="00340459">
      <w:pPr>
        <w:pStyle w:val="a3"/>
        <w:numPr>
          <w:ilvl w:val="0"/>
          <w:numId w:val="2"/>
        </w:numPr>
        <w:tabs>
          <w:tab w:val="left" w:pos="0"/>
          <w:tab w:val="left" w:pos="851"/>
        </w:tabs>
        <w:ind w:left="0" w:firstLine="567"/>
        <w:jc w:val="both"/>
        <w:rPr>
          <w:rFonts w:eastAsiaTheme="minorHAnsi"/>
          <w:b/>
          <w:bCs/>
          <w:lang w:eastAsia="en-US"/>
        </w:rPr>
      </w:pPr>
      <w:r w:rsidRPr="005C725C">
        <w:rPr>
          <w:rFonts w:eastAsiaTheme="minorHAnsi"/>
          <w:b/>
          <w:bCs/>
          <w:lang w:eastAsia="en-US"/>
        </w:rPr>
        <w:t>В статье 13.1</w:t>
      </w:r>
      <w:r>
        <w:rPr>
          <w:rFonts w:eastAsiaTheme="minorHAnsi"/>
          <w:b/>
          <w:bCs/>
          <w:lang w:eastAsia="en-US"/>
        </w:rPr>
        <w:t>.</w:t>
      </w:r>
      <w:r w:rsidRPr="005C725C">
        <w:rPr>
          <w:rFonts w:eastAsiaTheme="minorHAnsi"/>
          <w:b/>
          <w:bCs/>
          <w:lang w:eastAsia="en-US"/>
        </w:rPr>
        <w:t xml:space="preserve"> Устава:</w:t>
      </w:r>
    </w:p>
    <w:p w:rsidR="00340459" w:rsidRPr="00C93428" w:rsidRDefault="00340459" w:rsidP="00340459">
      <w:pPr>
        <w:pStyle w:val="a3"/>
        <w:numPr>
          <w:ilvl w:val="1"/>
          <w:numId w:val="2"/>
        </w:numPr>
        <w:tabs>
          <w:tab w:val="left" w:pos="851"/>
        </w:tabs>
        <w:jc w:val="both"/>
        <w:rPr>
          <w:rFonts w:eastAsiaTheme="minorHAnsi"/>
          <w:bCs/>
          <w:lang w:eastAsia="en-US"/>
        </w:rPr>
      </w:pPr>
      <w:r>
        <w:rPr>
          <w:rFonts w:eastAsiaTheme="minorHAnsi"/>
          <w:b/>
          <w:bCs/>
          <w:lang w:eastAsia="en-US"/>
        </w:rPr>
        <w:t xml:space="preserve"> </w:t>
      </w:r>
      <w:r w:rsidRPr="00C93428">
        <w:rPr>
          <w:rFonts w:eastAsiaTheme="minorHAnsi"/>
          <w:bCs/>
          <w:lang w:eastAsia="en-US"/>
        </w:rPr>
        <w:t>Часть 2 изложить в следующей редакции:</w:t>
      </w:r>
    </w:p>
    <w:p w:rsidR="00340459" w:rsidRDefault="00340459" w:rsidP="00340459">
      <w:pPr>
        <w:pStyle w:val="ConsPlusCell"/>
        <w:ind w:firstLine="567"/>
        <w:jc w:val="both"/>
      </w:pPr>
      <w:r w:rsidRPr="005C725C">
        <w:rPr>
          <w:rFonts w:ascii="Times New Roman" w:eastAsiaTheme="minorHAnsi" w:hAnsi="Times New Roman" w:cs="Times New Roman"/>
          <w:bCs/>
          <w:sz w:val="24"/>
          <w:szCs w:val="24"/>
          <w:lang w:eastAsia="en-US"/>
        </w:rPr>
        <w:t>«2. Староста</w:t>
      </w:r>
      <w:r>
        <w:rPr>
          <w:rFonts w:ascii="Times New Roman" w:eastAsiaTheme="minorHAnsi" w:hAnsi="Times New Roman" w:cs="Times New Roman"/>
          <w:bCs/>
          <w:sz w:val="24"/>
          <w:szCs w:val="24"/>
          <w:lang w:eastAsia="en-US"/>
        </w:rPr>
        <w:t xml:space="preserve"> </w:t>
      </w:r>
      <w:r w:rsidRPr="005C725C">
        <w:rPr>
          <w:rFonts w:ascii="Times New Roman" w:hAnsi="Times New Roman" w:cs="Times New Roman"/>
          <w:sz w:val="24"/>
          <w:szCs w:val="24"/>
        </w:rPr>
        <w:t>сельского</w:t>
      </w:r>
      <w:r>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Pr>
          <w:rFonts w:ascii="Times New Roman" w:hAnsi="Times New Roman" w:cs="Times New Roman"/>
          <w:sz w:val="24"/>
          <w:szCs w:val="24"/>
        </w:rPr>
        <w:t xml:space="preserve"> </w:t>
      </w:r>
      <w:r w:rsidRPr="005C725C">
        <w:rPr>
          <w:rFonts w:ascii="Times New Roman" w:hAnsi="Times New Roman" w:cs="Times New Roman"/>
          <w:sz w:val="24"/>
          <w:szCs w:val="24"/>
        </w:rPr>
        <w:t>назначается</w:t>
      </w:r>
      <w:r>
        <w:rPr>
          <w:rFonts w:ascii="Times New Roman" w:hAnsi="Times New Roman" w:cs="Times New Roman"/>
          <w:sz w:val="24"/>
          <w:szCs w:val="24"/>
        </w:rPr>
        <w:t xml:space="preserve"> </w:t>
      </w:r>
      <w:r w:rsidRPr="005C725C">
        <w:rPr>
          <w:rFonts w:ascii="Times New Roman" w:hAnsi="Times New Roman" w:cs="Times New Roman"/>
          <w:sz w:val="24"/>
          <w:szCs w:val="24"/>
        </w:rPr>
        <w:t>представительным</w:t>
      </w:r>
      <w:r>
        <w:rPr>
          <w:rFonts w:ascii="Times New Roman" w:hAnsi="Times New Roman" w:cs="Times New Roman"/>
          <w:sz w:val="24"/>
          <w:szCs w:val="24"/>
        </w:rPr>
        <w:t xml:space="preserve"> </w:t>
      </w:r>
      <w:r w:rsidRPr="005C725C">
        <w:rPr>
          <w:rFonts w:ascii="Times New Roman" w:hAnsi="Times New Roman" w:cs="Times New Roman"/>
          <w:sz w:val="24"/>
          <w:szCs w:val="24"/>
        </w:rPr>
        <w:t>органом муниципального</w:t>
      </w:r>
      <w:r>
        <w:rPr>
          <w:rFonts w:ascii="Times New Roman" w:hAnsi="Times New Roman" w:cs="Times New Roman"/>
          <w:sz w:val="24"/>
          <w:szCs w:val="24"/>
        </w:rPr>
        <w:t xml:space="preserve"> </w:t>
      </w:r>
      <w:r w:rsidRPr="005C725C">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5C725C">
        <w:rPr>
          <w:rFonts w:ascii="Times New Roman" w:hAnsi="Times New Roman" w:cs="Times New Roman"/>
          <w:sz w:val="24"/>
          <w:szCs w:val="24"/>
        </w:rPr>
        <w:t>в</w:t>
      </w:r>
      <w:r>
        <w:rPr>
          <w:rFonts w:ascii="Times New Roman" w:hAnsi="Times New Roman" w:cs="Times New Roman"/>
          <w:sz w:val="24"/>
          <w:szCs w:val="24"/>
        </w:rPr>
        <w:t xml:space="preserve"> </w:t>
      </w:r>
      <w:r w:rsidRPr="005C725C">
        <w:rPr>
          <w:rFonts w:ascii="Times New Roman" w:hAnsi="Times New Roman" w:cs="Times New Roman"/>
          <w:sz w:val="24"/>
          <w:szCs w:val="24"/>
        </w:rPr>
        <w:t>состав</w:t>
      </w:r>
      <w:r>
        <w:rPr>
          <w:rFonts w:ascii="Times New Roman" w:hAnsi="Times New Roman" w:cs="Times New Roman"/>
          <w:sz w:val="24"/>
          <w:szCs w:val="24"/>
        </w:rPr>
        <w:t xml:space="preserve"> </w:t>
      </w:r>
      <w:r w:rsidRPr="005C725C">
        <w:rPr>
          <w:rFonts w:ascii="Times New Roman" w:hAnsi="Times New Roman" w:cs="Times New Roman"/>
          <w:sz w:val="24"/>
          <w:szCs w:val="24"/>
        </w:rPr>
        <w:t>которого</w:t>
      </w:r>
      <w:r>
        <w:rPr>
          <w:rFonts w:ascii="Times New Roman" w:hAnsi="Times New Roman" w:cs="Times New Roman"/>
          <w:sz w:val="24"/>
          <w:szCs w:val="24"/>
        </w:rPr>
        <w:t xml:space="preserve"> </w:t>
      </w:r>
      <w:r w:rsidRPr="005C725C">
        <w:rPr>
          <w:rFonts w:ascii="Times New Roman" w:hAnsi="Times New Roman" w:cs="Times New Roman"/>
          <w:sz w:val="24"/>
          <w:szCs w:val="24"/>
        </w:rPr>
        <w:t>входит</w:t>
      </w:r>
      <w:r>
        <w:rPr>
          <w:rFonts w:ascii="Times New Roman" w:hAnsi="Times New Roman" w:cs="Times New Roman"/>
          <w:sz w:val="24"/>
          <w:szCs w:val="24"/>
        </w:rPr>
        <w:t xml:space="preserve"> </w:t>
      </w:r>
      <w:r w:rsidRPr="005C725C">
        <w:rPr>
          <w:rFonts w:ascii="Times New Roman" w:hAnsi="Times New Roman" w:cs="Times New Roman"/>
          <w:sz w:val="24"/>
          <w:szCs w:val="24"/>
        </w:rPr>
        <w:t>данный</w:t>
      </w:r>
      <w:r>
        <w:rPr>
          <w:rFonts w:ascii="Times New Roman" w:hAnsi="Times New Roman" w:cs="Times New Roman"/>
          <w:sz w:val="24"/>
          <w:szCs w:val="24"/>
        </w:rPr>
        <w:t xml:space="preserve"> </w:t>
      </w:r>
      <w:r w:rsidRPr="005C725C">
        <w:rPr>
          <w:rFonts w:ascii="Times New Roman" w:hAnsi="Times New Roman" w:cs="Times New Roman"/>
          <w:sz w:val="24"/>
          <w:szCs w:val="24"/>
        </w:rPr>
        <w:t>сельский</w:t>
      </w:r>
      <w:r>
        <w:rPr>
          <w:rFonts w:ascii="Times New Roman" w:hAnsi="Times New Roman" w:cs="Times New Roman"/>
          <w:sz w:val="24"/>
          <w:szCs w:val="24"/>
        </w:rPr>
        <w:t xml:space="preserve"> </w:t>
      </w:r>
      <w:r w:rsidRPr="005C725C">
        <w:rPr>
          <w:rFonts w:ascii="Times New Roman" w:hAnsi="Times New Roman" w:cs="Times New Roman"/>
          <w:sz w:val="24"/>
          <w:szCs w:val="24"/>
        </w:rPr>
        <w:t>населенный</w:t>
      </w:r>
      <w:r>
        <w:rPr>
          <w:rFonts w:ascii="Times New Roman" w:hAnsi="Times New Roman" w:cs="Times New Roman"/>
          <w:sz w:val="24"/>
          <w:szCs w:val="24"/>
        </w:rPr>
        <w:t xml:space="preserve"> </w:t>
      </w:r>
      <w:r w:rsidRPr="005C725C">
        <w:rPr>
          <w:rFonts w:ascii="Times New Roman" w:hAnsi="Times New Roman" w:cs="Times New Roman"/>
          <w:sz w:val="24"/>
          <w:szCs w:val="24"/>
        </w:rPr>
        <w:t>пункт,</w:t>
      </w:r>
      <w:r>
        <w:rPr>
          <w:rFonts w:ascii="Times New Roman" w:hAnsi="Times New Roman" w:cs="Times New Roman"/>
          <w:sz w:val="24"/>
          <w:szCs w:val="24"/>
        </w:rPr>
        <w:t xml:space="preserve"> п</w:t>
      </w:r>
      <w:r w:rsidRPr="005C725C">
        <w:rPr>
          <w:rFonts w:ascii="Times New Roman" w:hAnsi="Times New Roman" w:cs="Times New Roman"/>
          <w:sz w:val="24"/>
          <w:szCs w:val="24"/>
        </w:rPr>
        <w:t>о</w:t>
      </w:r>
      <w:r>
        <w:rPr>
          <w:rFonts w:ascii="Times New Roman" w:hAnsi="Times New Roman" w:cs="Times New Roman"/>
          <w:sz w:val="24"/>
          <w:szCs w:val="24"/>
        </w:rPr>
        <w:t xml:space="preserve"> </w:t>
      </w:r>
      <w:r w:rsidRPr="005C725C">
        <w:rPr>
          <w:rFonts w:ascii="Times New Roman" w:hAnsi="Times New Roman" w:cs="Times New Roman"/>
          <w:sz w:val="24"/>
          <w:szCs w:val="24"/>
        </w:rPr>
        <w:t>представлению</w:t>
      </w:r>
      <w:r>
        <w:rPr>
          <w:rFonts w:ascii="Times New Roman" w:hAnsi="Times New Roman" w:cs="Times New Roman"/>
          <w:sz w:val="24"/>
          <w:szCs w:val="24"/>
        </w:rPr>
        <w:t xml:space="preserve"> </w:t>
      </w:r>
      <w:r w:rsidRPr="005C725C">
        <w:rPr>
          <w:rFonts w:ascii="Times New Roman" w:hAnsi="Times New Roman" w:cs="Times New Roman"/>
          <w:sz w:val="24"/>
          <w:szCs w:val="24"/>
        </w:rPr>
        <w:t>схода</w:t>
      </w:r>
      <w:r>
        <w:rPr>
          <w:rFonts w:ascii="Times New Roman" w:hAnsi="Times New Roman" w:cs="Times New Roman"/>
          <w:sz w:val="24"/>
          <w:szCs w:val="24"/>
        </w:rPr>
        <w:t xml:space="preserve"> </w:t>
      </w:r>
      <w:r w:rsidRPr="005C725C">
        <w:rPr>
          <w:rFonts w:ascii="Times New Roman" w:hAnsi="Times New Roman" w:cs="Times New Roman"/>
          <w:sz w:val="24"/>
          <w:szCs w:val="24"/>
        </w:rPr>
        <w:t>граждан</w:t>
      </w:r>
      <w:r>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Pr>
          <w:rFonts w:ascii="Times New Roman" w:hAnsi="Times New Roman" w:cs="Times New Roman"/>
          <w:sz w:val="24"/>
          <w:szCs w:val="24"/>
        </w:rPr>
        <w:t xml:space="preserve"> </w:t>
      </w:r>
      <w:r w:rsidRPr="005C725C">
        <w:rPr>
          <w:rFonts w:ascii="Times New Roman" w:hAnsi="Times New Roman" w:cs="Times New Roman"/>
          <w:sz w:val="24"/>
          <w:szCs w:val="24"/>
        </w:rPr>
        <w:t>Староста</w:t>
      </w:r>
      <w:r>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Pr>
          <w:rFonts w:ascii="Times New Roman" w:hAnsi="Times New Roman" w:cs="Times New Roman"/>
          <w:sz w:val="24"/>
          <w:szCs w:val="24"/>
        </w:rPr>
        <w:t xml:space="preserve"> </w:t>
      </w:r>
      <w:r w:rsidRPr="005C725C">
        <w:rPr>
          <w:rFonts w:ascii="Times New Roman" w:hAnsi="Times New Roman" w:cs="Times New Roman"/>
          <w:sz w:val="24"/>
          <w:szCs w:val="24"/>
        </w:rPr>
        <w:t>назначается</w:t>
      </w:r>
      <w:r>
        <w:rPr>
          <w:rFonts w:ascii="Times New Roman" w:hAnsi="Times New Roman" w:cs="Times New Roman"/>
          <w:sz w:val="24"/>
          <w:szCs w:val="24"/>
        </w:rPr>
        <w:t xml:space="preserve"> </w:t>
      </w:r>
      <w:r w:rsidRPr="005C725C">
        <w:rPr>
          <w:rFonts w:ascii="Times New Roman" w:hAnsi="Times New Roman" w:cs="Times New Roman"/>
          <w:sz w:val="24"/>
          <w:szCs w:val="24"/>
        </w:rPr>
        <w:t>из</w:t>
      </w:r>
      <w:r>
        <w:rPr>
          <w:rFonts w:ascii="Times New Roman" w:hAnsi="Times New Roman" w:cs="Times New Roman"/>
          <w:sz w:val="24"/>
          <w:szCs w:val="24"/>
        </w:rPr>
        <w:t xml:space="preserve"> </w:t>
      </w:r>
      <w:r w:rsidRPr="005C725C">
        <w:rPr>
          <w:rFonts w:ascii="Times New Roman" w:hAnsi="Times New Roman" w:cs="Times New Roman"/>
          <w:sz w:val="24"/>
          <w:szCs w:val="24"/>
        </w:rPr>
        <w:t>числа</w:t>
      </w:r>
      <w:r>
        <w:rPr>
          <w:rFonts w:ascii="Times New Roman" w:hAnsi="Times New Roman" w:cs="Times New Roman"/>
          <w:sz w:val="24"/>
          <w:szCs w:val="24"/>
        </w:rPr>
        <w:t xml:space="preserve"> </w:t>
      </w:r>
      <w:r w:rsidRPr="005C725C">
        <w:rPr>
          <w:rFonts w:ascii="Times New Roman" w:hAnsi="Times New Roman" w:cs="Times New Roman"/>
          <w:sz w:val="24"/>
          <w:szCs w:val="24"/>
        </w:rPr>
        <w:t>граждан</w:t>
      </w:r>
      <w:r>
        <w:rPr>
          <w:rFonts w:ascii="Times New Roman" w:hAnsi="Times New Roman" w:cs="Times New Roman"/>
          <w:sz w:val="24"/>
          <w:szCs w:val="24"/>
        </w:rPr>
        <w:t xml:space="preserve"> </w:t>
      </w:r>
      <w:r w:rsidRPr="005C725C">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5C725C">
        <w:rPr>
          <w:rFonts w:ascii="Times New Roman" w:hAnsi="Times New Roman" w:cs="Times New Roman"/>
          <w:sz w:val="24"/>
          <w:szCs w:val="24"/>
        </w:rPr>
        <w:t>Федерации,</w:t>
      </w:r>
      <w:r>
        <w:rPr>
          <w:rFonts w:ascii="Times New Roman" w:hAnsi="Times New Roman" w:cs="Times New Roman"/>
          <w:sz w:val="24"/>
          <w:szCs w:val="24"/>
        </w:rPr>
        <w:t xml:space="preserve"> </w:t>
      </w:r>
      <w:r w:rsidRPr="005C725C">
        <w:rPr>
          <w:rFonts w:ascii="Times New Roman" w:hAnsi="Times New Roman" w:cs="Times New Roman"/>
          <w:sz w:val="24"/>
          <w:szCs w:val="24"/>
        </w:rPr>
        <w:t>проживающих</w:t>
      </w:r>
      <w:r>
        <w:rPr>
          <w:rFonts w:ascii="Times New Roman" w:hAnsi="Times New Roman" w:cs="Times New Roman"/>
          <w:sz w:val="24"/>
          <w:szCs w:val="24"/>
        </w:rPr>
        <w:t xml:space="preserve"> </w:t>
      </w:r>
      <w:r w:rsidRPr="005C725C">
        <w:rPr>
          <w:rFonts w:ascii="Times New Roman" w:hAnsi="Times New Roman" w:cs="Times New Roman"/>
          <w:sz w:val="24"/>
          <w:szCs w:val="24"/>
        </w:rPr>
        <w:t>на</w:t>
      </w:r>
      <w:r>
        <w:rPr>
          <w:rFonts w:ascii="Times New Roman" w:hAnsi="Times New Roman" w:cs="Times New Roman"/>
          <w:sz w:val="24"/>
          <w:szCs w:val="24"/>
        </w:rPr>
        <w:t xml:space="preserve"> </w:t>
      </w:r>
      <w:r w:rsidRPr="005C725C">
        <w:rPr>
          <w:rFonts w:ascii="Times New Roman" w:hAnsi="Times New Roman" w:cs="Times New Roman"/>
          <w:sz w:val="24"/>
          <w:szCs w:val="24"/>
        </w:rPr>
        <w:lastRenderedPageBreak/>
        <w:t>территории</w:t>
      </w:r>
      <w:r>
        <w:rPr>
          <w:rFonts w:ascii="Times New Roman" w:hAnsi="Times New Roman" w:cs="Times New Roman"/>
          <w:sz w:val="24"/>
          <w:szCs w:val="24"/>
        </w:rPr>
        <w:t xml:space="preserve"> </w:t>
      </w:r>
      <w:r w:rsidRPr="005C725C">
        <w:rPr>
          <w:rFonts w:ascii="Times New Roman" w:hAnsi="Times New Roman" w:cs="Times New Roman"/>
          <w:sz w:val="24"/>
          <w:szCs w:val="24"/>
        </w:rPr>
        <w:t>данного</w:t>
      </w:r>
      <w:r>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Pr>
          <w:rFonts w:ascii="Times New Roman" w:hAnsi="Times New Roman" w:cs="Times New Roman"/>
          <w:sz w:val="24"/>
          <w:szCs w:val="24"/>
        </w:rPr>
        <w:t xml:space="preserve"> </w:t>
      </w:r>
      <w:r w:rsidRPr="005C725C">
        <w:rPr>
          <w:rFonts w:ascii="Times New Roman" w:hAnsi="Times New Roman" w:cs="Times New Roman"/>
          <w:sz w:val="24"/>
          <w:szCs w:val="24"/>
        </w:rPr>
        <w:t>и обладающих</w:t>
      </w:r>
      <w:r>
        <w:rPr>
          <w:rFonts w:ascii="Times New Roman" w:hAnsi="Times New Roman" w:cs="Times New Roman"/>
          <w:sz w:val="24"/>
          <w:szCs w:val="24"/>
        </w:rPr>
        <w:t xml:space="preserve"> а</w:t>
      </w:r>
      <w:r w:rsidRPr="005C725C">
        <w:rPr>
          <w:rFonts w:ascii="Times New Roman" w:hAnsi="Times New Roman" w:cs="Times New Roman"/>
          <w:sz w:val="24"/>
          <w:szCs w:val="24"/>
        </w:rPr>
        <w:t>ктивным</w:t>
      </w:r>
      <w:r>
        <w:rPr>
          <w:rFonts w:ascii="Times New Roman" w:hAnsi="Times New Roman" w:cs="Times New Roman"/>
          <w:sz w:val="24"/>
          <w:szCs w:val="24"/>
        </w:rPr>
        <w:t xml:space="preserve"> </w:t>
      </w:r>
      <w:r w:rsidRPr="005C725C">
        <w:rPr>
          <w:rFonts w:ascii="Times New Roman" w:hAnsi="Times New Roman" w:cs="Times New Roman"/>
          <w:sz w:val="24"/>
          <w:szCs w:val="24"/>
        </w:rPr>
        <w:t>избирательным</w:t>
      </w:r>
      <w:r>
        <w:rPr>
          <w:rFonts w:ascii="Times New Roman" w:hAnsi="Times New Roman" w:cs="Times New Roman"/>
          <w:sz w:val="24"/>
          <w:szCs w:val="24"/>
        </w:rPr>
        <w:t xml:space="preserve"> </w:t>
      </w:r>
      <w:r w:rsidRPr="005C725C">
        <w:rPr>
          <w:rFonts w:ascii="Times New Roman" w:hAnsi="Times New Roman" w:cs="Times New Roman"/>
          <w:sz w:val="24"/>
          <w:szCs w:val="24"/>
        </w:rPr>
        <w:t>правом,</w:t>
      </w:r>
      <w:r>
        <w:rPr>
          <w:rFonts w:ascii="Times New Roman" w:hAnsi="Times New Roman" w:cs="Times New Roman"/>
          <w:sz w:val="24"/>
          <w:szCs w:val="24"/>
        </w:rPr>
        <w:t xml:space="preserve"> </w:t>
      </w:r>
      <w:r w:rsidRPr="005C725C">
        <w:rPr>
          <w:rFonts w:ascii="Times New Roman" w:hAnsi="Times New Roman" w:cs="Times New Roman"/>
          <w:sz w:val="24"/>
          <w:szCs w:val="24"/>
        </w:rPr>
        <w:t>либо</w:t>
      </w:r>
      <w:r>
        <w:rPr>
          <w:rFonts w:ascii="Times New Roman" w:hAnsi="Times New Roman" w:cs="Times New Roman"/>
          <w:sz w:val="24"/>
          <w:szCs w:val="24"/>
        </w:rPr>
        <w:t xml:space="preserve"> </w:t>
      </w:r>
      <w:r w:rsidRPr="005C725C">
        <w:rPr>
          <w:rFonts w:ascii="Times New Roman" w:hAnsi="Times New Roman" w:cs="Times New Roman"/>
          <w:sz w:val="24"/>
          <w:szCs w:val="24"/>
        </w:rPr>
        <w:t>граждан</w:t>
      </w:r>
      <w:r>
        <w:rPr>
          <w:rFonts w:ascii="Times New Roman" w:hAnsi="Times New Roman" w:cs="Times New Roman"/>
          <w:sz w:val="24"/>
          <w:szCs w:val="24"/>
        </w:rPr>
        <w:t xml:space="preserve"> </w:t>
      </w:r>
      <w:r w:rsidRPr="005C725C">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5C725C">
        <w:rPr>
          <w:rFonts w:ascii="Times New Roman" w:hAnsi="Times New Roman" w:cs="Times New Roman"/>
          <w:sz w:val="24"/>
          <w:szCs w:val="24"/>
        </w:rPr>
        <w:t>Федерации,</w:t>
      </w:r>
      <w:r>
        <w:rPr>
          <w:rFonts w:ascii="Times New Roman" w:hAnsi="Times New Roman" w:cs="Times New Roman"/>
          <w:sz w:val="24"/>
          <w:szCs w:val="24"/>
        </w:rPr>
        <w:t xml:space="preserve"> </w:t>
      </w:r>
      <w:r w:rsidRPr="005C725C">
        <w:rPr>
          <w:rFonts w:ascii="Times New Roman" w:hAnsi="Times New Roman" w:cs="Times New Roman"/>
          <w:sz w:val="24"/>
          <w:szCs w:val="24"/>
        </w:rPr>
        <w:t>достигших</w:t>
      </w:r>
      <w:r>
        <w:rPr>
          <w:rFonts w:ascii="Times New Roman" w:hAnsi="Times New Roman" w:cs="Times New Roman"/>
          <w:sz w:val="24"/>
          <w:szCs w:val="24"/>
        </w:rPr>
        <w:t xml:space="preserve"> </w:t>
      </w:r>
      <w:r w:rsidRPr="005C725C">
        <w:rPr>
          <w:rFonts w:ascii="Times New Roman" w:hAnsi="Times New Roman" w:cs="Times New Roman"/>
          <w:sz w:val="24"/>
          <w:szCs w:val="24"/>
        </w:rPr>
        <w:t>на</w:t>
      </w:r>
      <w:r>
        <w:rPr>
          <w:rFonts w:ascii="Times New Roman" w:hAnsi="Times New Roman" w:cs="Times New Roman"/>
          <w:sz w:val="24"/>
          <w:szCs w:val="24"/>
        </w:rPr>
        <w:t xml:space="preserve"> </w:t>
      </w:r>
      <w:r w:rsidRPr="005C725C">
        <w:rPr>
          <w:rFonts w:ascii="Times New Roman" w:hAnsi="Times New Roman" w:cs="Times New Roman"/>
          <w:sz w:val="24"/>
          <w:szCs w:val="24"/>
        </w:rPr>
        <w:t>день</w:t>
      </w:r>
      <w:r>
        <w:rPr>
          <w:rFonts w:ascii="Times New Roman" w:hAnsi="Times New Roman" w:cs="Times New Roman"/>
          <w:sz w:val="24"/>
          <w:szCs w:val="24"/>
        </w:rPr>
        <w:t xml:space="preserve"> </w:t>
      </w:r>
      <w:r w:rsidRPr="005C725C">
        <w:rPr>
          <w:rFonts w:ascii="Times New Roman" w:hAnsi="Times New Roman" w:cs="Times New Roman"/>
          <w:sz w:val="24"/>
          <w:szCs w:val="24"/>
        </w:rPr>
        <w:t>представления</w:t>
      </w:r>
      <w:r>
        <w:rPr>
          <w:rFonts w:ascii="Times New Roman" w:hAnsi="Times New Roman" w:cs="Times New Roman"/>
          <w:sz w:val="24"/>
          <w:szCs w:val="24"/>
        </w:rPr>
        <w:t xml:space="preserve"> </w:t>
      </w:r>
      <w:r w:rsidRPr="005C725C">
        <w:rPr>
          <w:rFonts w:ascii="Times New Roman" w:hAnsi="Times New Roman" w:cs="Times New Roman"/>
          <w:sz w:val="24"/>
          <w:szCs w:val="24"/>
        </w:rPr>
        <w:t>сходом</w:t>
      </w:r>
      <w:r>
        <w:rPr>
          <w:rFonts w:ascii="Times New Roman" w:hAnsi="Times New Roman" w:cs="Times New Roman"/>
          <w:sz w:val="24"/>
          <w:szCs w:val="24"/>
        </w:rPr>
        <w:t xml:space="preserve"> </w:t>
      </w:r>
      <w:r w:rsidRPr="005C725C">
        <w:rPr>
          <w:rFonts w:ascii="Times New Roman" w:hAnsi="Times New Roman" w:cs="Times New Roman"/>
          <w:sz w:val="24"/>
          <w:szCs w:val="24"/>
        </w:rPr>
        <w:t>граждан</w:t>
      </w:r>
      <w:r>
        <w:rPr>
          <w:rFonts w:ascii="Times New Roman" w:hAnsi="Times New Roman" w:cs="Times New Roman"/>
          <w:sz w:val="24"/>
          <w:szCs w:val="24"/>
        </w:rPr>
        <w:t xml:space="preserve"> </w:t>
      </w:r>
      <w:r w:rsidRPr="005C725C">
        <w:rPr>
          <w:rFonts w:ascii="Times New Roman" w:hAnsi="Times New Roman" w:cs="Times New Roman"/>
          <w:sz w:val="24"/>
          <w:szCs w:val="24"/>
        </w:rPr>
        <w:t>18</w:t>
      </w:r>
      <w:r>
        <w:rPr>
          <w:rFonts w:ascii="Times New Roman" w:hAnsi="Times New Roman" w:cs="Times New Roman"/>
          <w:sz w:val="24"/>
          <w:szCs w:val="24"/>
        </w:rPr>
        <w:t xml:space="preserve"> </w:t>
      </w:r>
      <w:r w:rsidRPr="005C725C">
        <w:rPr>
          <w:rFonts w:ascii="Times New Roman" w:hAnsi="Times New Roman" w:cs="Times New Roman"/>
          <w:sz w:val="24"/>
          <w:szCs w:val="24"/>
        </w:rPr>
        <w:t>лет</w:t>
      </w:r>
      <w:r>
        <w:rPr>
          <w:rFonts w:ascii="Times New Roman" w:hAnsi="Times New Roman" w:cs="Times New Roman"/>
          <w:sz w:val="24"/>
          <w:szCs w:val="24"/>
        </w:rPr>
        <w:t xml:space="preserve"> </w:t>
      </w:r>
      <w:r w:rsidRPr="005C725C">
        <w:rPr>
          <w:rFonts w:ascii="Times New Roman" w:hAnsi="Times New Roman" w:cs="Times New Roman"/>
          <w:sz w:val="24"/>
          <w:szCs w:val="24"/>
        </w:rPr>
        <w:t>и</w:t>
      </w:r>
      <w:r>
        <w:rPr>
          <w:rFonts w:ascii="Times New Roman" w:hAnsi="Times New Roman" w:cs="Times New Roman"/>
          <w:sz w:val="24"/>
          <w:szCs w:val="24"/>
        </w:rPr>
        <w:t xml:space="preserve"> </w:t>
      </w:r>
      <w:r w:rsidRPr="005C725C">
        <w:rPr>
          <w:rFonts w:ascii="Times New Roman" w:hAnsi="Times New Roman" w:cs="Times New Roman"/>
          <w:sz w:val="24"/>
          <w:szCs w:val="24"/>
        </w:rPr>
        <w:t>имеющих</w:t>
      </w:r>
      <w:r>
        <w:rPr>
          <w:rFonts w:ascii="Times New Roman" w:hAnsi="Times New Roman" w:cs="Times New Roman"/>
          <w:sz w:val="24"/>
          <w:szCs w:val="24"/>
        </w:rPr>
        <w:t xml:space="preserve"> </w:t>
      </w:r>
      <w:r w:rsidRPr="005C725C">
        <w:rPr>
          <w:rFonts w:ascii="Times New Roman" w:hAnsi="Times New Roman" w:cs="Times New Roman"/>
          <w:sz w:val="24"/>
          <w:szCs w:val="24"/>
        </w:rPr>
        <w:t>в</w:t>
      </w:r>
      <w:r>
        <w:rPr>
          <w:rFonts w:ascii="Times New Roman" w:hAnsi="Times New Roman" w:cs="Times New Roman"/>
          <w:sz w:val="24"/>
          <w:szCs w:val="24"/>
        </w:rPr>
        <w:t xml:space="preserve"> </w:t>
      </w:r>
      <w:r w:rsidRPr="005C725C">
        <w:rPr>
          <w:rFonts w:ascii="Times New Roman" w:hAnsi="Times New Roman" w:cs="Times New Roman"/>
          <w:sz w:val="24"/>
          <w:szCs w:val="24"/>
        </w:rPr>
        <w:t>собственности</w:t>
      </w:r>
      <w:r>
        <w:rPr>
          <w:rFonts w:ascii="Times New Roman" w:hAnsi="Times New Roman" w:cs="Times New Roman"/>
          <w:sz w:val="24"/>
          <w:szCs w:val="24"/>
        </w:rPr>
        <w:t xml:space="preserve"> </w:t>
      </w:r>
      <w:r w:rsidRPr="005C725C">
        <w:rPr>
          <w:rFonts w:ascii="Times New Roman" w:hAnsi="Times New Roman" w:cs="Times New Roman"/>
          <w:sz w:val="24"/>
          <w:szCs w:val="24"/>
        </w:rPr>
        <w:t>жилое</w:t>
      </w:r>
      <w:r>
        <w:rPr>
          <w:rFonts w:ascii="Times New Roman" w:hAnsi="Times New Roman" w:cs="Times New Roman"/>
          <w:sz w:val="24"/>
          <w:szCs w:val="24"/>
        </w:rPr>
        <w:t xml:space="preserve"> </w:t>
      </w:r>
      <w:r w:rsidRPr="005C725C">
        <w:rPr>
          <w:rFonts w:ascii="Times New Roman" w:hAnsi="Times New Roman" w:cs="Times New Roman"/>
          <w:sz w:val="24"/>
          <w:szCs w:val="24"/>
        </w:rPr>
        <w:t>помещение,</w:t>
      </w:r>
      <w:r>
        <w:rPr>
          <w:rFonts w:ascii="Times New Roman" w:hAnsi="Times New Roman" w:cs="Times New Roman"/>
          <w:sz w:val="24"/>
          <w:szCs w:val="24"/>
        </w:rPr>
        <w:t xml:space="preserve"> </w:t>
      </w:r>
      <w:r w:rsidRPr="005C725C">
        <w:rPr>
          <w:rFonts w:ascii="Times New Roman" w:hAnsi="Times New Roman" w:cs="Times New Roman"/>
          <w:sz w:val="24"/>
          <w:szCs w:val="24"/>
        </w:rPr>
        <w:t>расположенное</w:t>
      </w:r>
      <w:r>
        <w:rPr>
          <w:rFonts w:ascii="Times New Roman" w:hAnsi="Times New Roman" w:cs="Times New Roman"/>
          <w:sz w:val="24"/>
          <w:szCs w:val="24"/>
        </w:rPr>
        <w:t xml:space="preserve"> </w:t>
      </w:r>
      <w:r w:rsidRPr="005C725C">
        <w:rPr>
          <w:rFonts w:ascii="Times New Roman" w:hAnsi="Times New Roman" w:cs="Times New Roman"/>
          <w:sz w:val="24"/>
          <w:szCs w:val="24"/>
        </w:rPr>
        <w:t>на</w:t>
      </w:r>
      <w:r>
        <w:rPr>
          <w:rFonts w:ascii="Times New Roman" w:hAnsi="Times New Roman" w:cs="Times New Roman"/>
          <w:sz w:val="24"/>
          <w:szCs w:val="24"/>
        </w:rPr>
        <w:t xml:space="preserve"> </w:t>
      </w:r>
      <w:r w:rsidRPr="005C725C">
        <w:rPr>
          <w:rFonts w:ascii="Times New Roman" w:hAnsi="Times New Roman" w:cs="Times New Roman"/>
          <w:sz w:val="24"/>
          <w:szCs w:val="24"/>
        </w:rPr>
        <w:t>территории</w:t>
      </w:r>
      <w:r>
        <w:rPr>
          <w:rFonts w:ascii="Times New Roman" w:hAnsi="Times New Roman" w:cs="Times New Roman"/>
          <w:sz w:val="24"/>
          <w:szCs w:val="24"/>
        </w:rPr>
        <w:t xml:space="preserve"> </w:t>
      </w:r>
      <w:r w:rsidRPr="005C725C">
        <w:rPr>
          <w:rFonts w:ascii="Times New Roman" w:hAnsi="Times New Roman" w:cs="Times New Roman"/>
          <w:sz w:val="24"/>
          <w:szCs w:val="24"/>
        </w:rPr>
        <w:t>данного</w:t>
      </w:r>
      <w:r>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Pr>
          <w:rFonts w:ascii="Times New Roman" w:hAnsi="Times New Roman" w:cs="Times New Roman"/>
          <w:sz w:val="24"/>
          <w:szCs w:val="24"/>
        </w:rPr>
        <w:t xml:space="preserve"> </w:t>
      </w:r>
      <w:r w:rsidRPr="005C725C">
        <w:rPr>
          <w:rFonts w:ascii="Times New Roman" w:hAnsi="Times New Roman" w:cs="Times New Roman"/>
          <w:sz w:val="24"/>
          <w:szCs w:val="24"/>
        </w:rPr>
        <w:t>пункта</w:t>
      </w:r>
      <w:proofErr w:type="gramStart"/>
      <w:r>
        <w:t>.»</w:t>
      </w:r>
      <w:proofErr w:type="gramEnd"/>
    </w:p>
    <w:p w:rsidR="00340459" w:rsidRPr="00C93428" w:rsidRDefault="00340459" w:rsidP="00340459">
      <w:pPr>
        <w:pStyle w:val="a3"/>
        <w:numPr>
          <w:ilvl w:val="1"/>
          <w:numId w:val="2"/>
        </w:numPr>
        <w:rPr>
          <w:rFonts w:eastAsiaTheme="minorEastAsia"/>
        </w:rPr>
      </w:pPr>
      <w:r w:rsidRPr="003A1124">
        <w:rPr>
          <w:rFonts w:eastAsiaTheme="minorEastAsia"/>
          <w:b/>
        </w:rPr>
        <w:t xml:space="preserve"> </w:t>
      </w:r>
      <w:r w:rsidRPr="00C93428">
        <w:rPr>
          <w:rFonts w:eastAsiaTheme="minorEastAsia"/>
        </w:rPr>
        <w:t>Часть 3 изложить в следующей редакции:</w:t>
      </w:r>
    </w:p>
    <w:p w:rsidR="00340459" w:rsidRPr="005C1FC3" w:rsidRDefault="00340459" w:rsidP="00340459">
      <w:pPr>
        <w:pStyle w:val="ConsPlusCell"/>
        <w:tabs>
          <w:tab w:val="left" w:pos="993"/>
        </w:tabs>
        <w:ind w:firstLine="567"/>
        <w:jc w:val="both"/>
        <w:rPr>
          <w:rFonts w:ascii="Times New Roman" w:hAnsi="Times New Roman" w:cs="Times New Roman"/>
          <w:sz w:val="24"/>
          <w:szCs w:val="24"/>
        </w:rPr>
      </w:pPr>
      <w:r w:rsidRPr="005C1FC3">
        <w:rPr>
          <w:rFonts w:ascii="Times New Roman" w:hAnsi="Times New Roman" w:cs="Times New Roman"/>
          <w:sz w:val="24"/>
          <w:szCs w:val="24"/>
        </w:rPr>
        <w:t xml:space="preserve">«3. </w:t>
      </w:r>
      <w:proofErr w:type="gramStart"/>
      <w:r w:rsidRPr="005C1FC3">
        <w:rPr>
          <w:rFonts w:ascii="Times New Roman" w:hAnsi="Times New Roman" w:cs="Times New Roman"/>
          <w:sz w:val="24"/>
          <w:szCs w:val="24"/>
        </w:rPr>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w:t>
      </w:r>
      <w:r w:rsidRPr="005C1FC3">
        <w:rPr>
          <w:rFonts w:ascii="Times New Roman" w:hAnsi="Times New Roman" w:cs="Times New Roman"/>
          <w:bCs/>
          <w:sz w:val="24"/>
          <w:szCs w:val="24"/>
        </w:rPr>
        <w:t xml:space="preserve">,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w:t>
      </w:r>
      <w:r w:rsidRPr="005C1FC3">
        <w:rPr>
          <w:rFonts w:ascii="Times New Roman" w:hAnsi="Times New Roman" w:cs="Times New Roman"/>
          <w:sz w:val="24"/>
          <w:szCs w:val="24"/>
        </w:rPr>
        <w:t>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340459" w:rsidRPr="00C93428" w:rsidRDefault="00340459" w:rsidP="00340459">
      <w:pPr>
        <w:pStyle w:val="ConsPlusCell"/>
        <w:numPr>
          <w:ilvl w:val="1"/>
          <w:numId w:val="2"/>
        </w:numPr>
        <w:jc w:val="both"/>
        <w:rPr>
          <w:rFonts w:ascii="Times New Roman" w:hAnsi="Times New Roman" w:cs="Times New Roman"/>
          <w:sz w:val="24"/>
          <w:szCs w:val="24"/>
        </w:rPr>
      </w:pPr>
      <w:r>
        <w:rPr>
          <w:rFonts w:ascii="Times New Roman" w:hAnsi="Times New Roman" w:cs="Times New Roman"/>
          <w:b/>
          <w:sz w:val="24"/>
          <w:szCs w:val="24"/>
        </w:rPr>
        <w:t xml:space="preserve"> </w:t>
      </w:r>
      <w:r w:rsidRPr="00C93428">
        <w:rPr>
          <w:rFonts w:ascii="Times New Roman" w:hAnsi="Times New Roman" w:cs="Times New Roman"/>
          <w:sz w:val="24"/>
          <w:szCs w:val="24"/>
        </w:rPr>
        <w:t xml:space="preserve">Пункт 1 части 4 изложить в следующей редакции: </w:t>
      </w:r>
    </w:p>
    <w:p w:rsidR="00340459" w:rsidRDefault="00340459" w:rsidP="00340459">
      <w:pPr>
        <w:pStyle w:val="ConsPlusCell"/>
        <w:ind w:firstLine="568"/>
        <w:jc w:val="both"/>
      </w:pPr>
      <w:r w:rsidRPr="00DA3E21">
        <w:rPr>
          <w:rFonts w:ascii="Times New Roman" w:hAnsi="Times New Roman" w:cs="Times New Roman"/>
          <w:sz w:val="24"/>
          <w:szCs w:val="24"/>
        </w:rPr>
        <w:t xml:space="preserve">«1) </w:t>
      </w:r>
      <w:proofErr w:type="gramStart"/>
      <w:r w:rsidRPr="00DA3E21">
        <w:rPr>
          <w:rFonts w:ascii="Times New Roman" w:hAnsi="Times New Roman" w:cs="Times New Roman"/>
          <w:sz w:val="24"/>
          <w:szCs w:val="24"/>
        </w:rPr>
        <w:t>замещающее</w:t>
      </w:r>
      <w:proofErr w:type="gramEnd"/>
      <w:r>
        <w:rPr>
          <w:rFonts w:ascii="Times New Roman" w:hAnsi="Times New Roman" w:cs="Times New Roman"/>
          <w:sz w:val="24"/>
          <w:szCs w:val="24"/>
        </w:rPr>
        <w:t xml:space="preserve"> </w:t>
      </w:r>
      <w:r w:rsidRPr="00DA3E21">
        <w:rPr>
          <w:rFonts w:ascii="Times New Roman" w:hAnsi="Times New Roman" w:cs="Times New Roman"/>
          <w:sz w:val="24"/>
          <w:szCs w:val="24"/>
        </w:rPr>
        <w:t>государственную</w:t>
      </w:r>
      <w:r>
        <w:rPr>
          <w:rFonts w:ascii="Times New Roman" w:hAnsi="Times New Roman" w:cs="Times New Roman"/>
          <w:sz w:val="24"/>
          <w:szCs w:val="24"/>
        </w:rPr>
        <w:t xml:space="preserve"> должность, </w:t>
      </w:r>
      <w:r w:rsidRPr="00DA3E21">
        <w:rPr>
          <w:rFonts w:ascii="Times New Roman" w:hAnsi="Times New Roman" w:cs="Times New Roman"/>
          <w:sz w:val="24"/>
          <w:szCs w:val="24"/>
        </w:rPr>
        <w:t>должность</w:t>
      </w:r>
      <w:r>
        <w:rPr>
          <w:rFonts w:ascii="Times New Roman" w:hAnsi="Times New Roman" w:cs="Times New Roman"/>
          <w:sz w:val="24"/>
          <w:szCs w:val="24"/>
        </w:rPr>
        <w:t xml:space="preserve"> </w:t>
      </w:r>
      <w:r w:rsidRPr="00DA3E21">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DA3E21">
        <w:rPr>
          <w:rFonts w:ascii="Times New Roman" w:hAnsi="Times New Roman" w:cs="Times New Roman"/>
          <w:sz w:val="24"/>
          <w:szCs w:val="24"/>
        </w:rPr>
        <w:t xml:space="preserve">       гражданской</w:t>
      </w:r>
      <w:r>
        <w:rPr>
          <w:rFonts w:ascii="Times New Roman" w:hAnsi="Times New Roman" w:cs="Times New Roman"/>
          <w:sz w:val="24"/>
          <w:szCs w:val="24"/>
        </w:rPr>
        <w:t xml:space="preserve"> </w:t>
      </w:r>
      <w:r w:rsidRPr="00DA3E21">
        <w:rPr>
          <w:rFonts w:ascii="Times New Roman" w:hAnsi="Times New Roman" w:cs="Times New Roman"/>
          <w:sz w:val="24"/>
          <w:szCs w:val="24"/>
        </w:rPr>
        <w:t>службы,</w:t>
      </w:r>
      <w:r>
        <w:rPr>
          <w:rFonts w:ascii="Times New Roman" w:hAnsi="Times New Roman" w:cs="Times New Roman"/>
          <w:sz w:val="24"/>
          <w:szCs w:val="24"/>
        </w:rPr>
        <w:t xml:space="preserve"> </w:t>
      </w:r>
      <w:r w:rsidRPr="00DA3E21">
        <w:rPr>
          <w:rFonts w:ascii="Times New Roman" w:hAnsi="Times New Roman" w:cs="Times New Roman"/>
          <w:sz w:val="24"/>
          <w:szCs w:val="24"/>
        </w:rPr>
        <w:t>муниципальную</w:t>
      </w:r>
      <w:r>
        <w:rPr>
          <w:rFonts w:ascii="Times New Roman" w:hAnsi="Times New Roman" w:cs="Times New Roman"/>
          <w:sz w:val="24"/>
          <w:szCs w:val="24"/>
        </w:rPr>
        <w:t xml:space="preserve"> </w:t>
      </w:r>
      <w:r w:rsidRPr="00DA3E21">
        <w:rPr>
          <w:rFonts w:ascii="Times New Roman" w:hAnsi="Times New Roman" w:cs="Times New Roman"/>
          <w:sz w:val="24"/>
          <w:szCs w:val="24"/>
        </w:rPr>
        <w:t>должность</w:t>
      </w:r>
      <w:r w:rsidRPr="00DA3E21">
        <w:rPr>
          <w:rFonts w:ascii="Times New Roman" w:hAnsi="Times New Roman" w:cs="Times New Roman"/>
          <w:bCs/>
          <w:sz w:val="24"/>
          <w:szCs w:val="24"/>
        </w:rPr>
        <w:t>,</w:t>
      </w:r>
      <w:r>
        <w:rPr>
          <w:rFonts w:ascii="Times New Roman" w:hAnsi="Times New Roman" w:cs="Times New Roman"/>
          <w:bCs/>
          <w:sz w:val="24"/>
          <w:szCs w:val="24"/>
        </w:rPr>
        <w:t xml:space="preserve"> </w:t>
      </w:r>
      <w:r w:rsidRPr="00DA3E21">
        <w:rPr>
          <w:rFonts w:ascii="Times New Roman" w:hAnsi="Times New Roman" w:cs="Times New Roman"/>
          <w:bCs/>
          <w:sz w:val="24"/>
          <w:szCs w:val="24"/>
        </w:rPr>
        <w:t>за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исключением</w:t>
      </w:r>
      <w:r>
        <w:rPr>
          <w:rFonts w:ascii="Times New Roman" w:hAnsi="Times New Roman" w:cs="Times New Roman"/>
          <w:bCs/>
          <w:sz w:val="24"/>
          <w:szCs w:val="24"/>
        </w:rPr>
        <w:t xml:space="preserve"> </w:t>
      </w:r>
      <w:r w:rsidRPr="00DA3E21">
        <w:rPr>
          <w:rFonts w:ascii="Times New Roman" w:hAnsi="Times New Roman" w:cs="Times New Roman"/>
          <w:bCs/>
          <w:sz w:val="24"/>
          <w:szCs w:val="24"/>
        </w:rPr>
        <w:t>муниципальной</w:t>
      </w:r>
      <w:r>
        <w:rPr>
          <w:rFonts w:ascii="Times New Roman" w:hAnsi="Times New Roman" w:cs="Times New Roman"/>
          <w:bCs/>
          <w:sz w:val="24"/>
          <w:szCs w:val="24"/>
        </w:rPr>
        <w:t xml:space="preserve"> </w:t>
      </w:r>
      <w:r w:rsidRPr="00DA3E21">
        <w:rPr>
          <w:rFonts w:ascii="Times New Roman" w:hAnsi="Times New Roman" w:cs="Times New Roman"/>
          <w:bCs/>
          <w:sz w:val="24"/>
          <w:szCs w:val="24"/>
        </w:rPr>
        <w:t>должности</w:t>
      </w:r>
      <w:r>
        <w:rPr>
          <w:rFonts w:ascii="Times New Roman" w:hAnsi="Times New Roman" w:cs="Times New Roman"/>
          <w:bCs/>
          <w:sz w:val="24"/>
          <w:szCs w:val="24"/>
        </w:rPr>
        <w:t xml:space="preserve"> </w:t>
      </w:r>
      <w:r w:rsidRPr="00DA3E21">
        <w:rPr>
          <w:rFonts w:ascii="Times New Roman" w:hAnsi="Times New Roman" w:cs="Times New Roman"/>
          <w:bCs/>
          <w:sz w:val="24"/>
          <w:szCs w:val="24"/>
        </w:rPr>
        <w:t>депутата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представительного</w:t>
      </w:r>
      <w:r>
        <w:rPr>
          <w:rFonts w:ascii="Times New Roman" w:hAnsi="Times New Roman" w:cs="Times New Roman"/>
          <w:bCs/>
          <w:sz w:val="24"/>
          <w:szCs w:val="24"/>
        </w:rPr>
        <w:t xml:space="preserve"> </w:t>
      </w:r>
      <w:r w:rsidRPr="00DA3E21">
        <w:rPr>
          <w:rFonts w:ascii="Times New Roman" w:hAnsi="Times New Roman" w:cs="Times New Roman"/>
          <w:bCs/>
          <w:sz w:val="24"/>
          <w:szCs w:val="24"/>
        </w:rPr>
        <w:t>органа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муниципального</w:t>
      </w:r>
      <w:r>
        <w:rPr>
          <w:rFonts w:ascii="Times New Roman" w:hAnsi="Times New Roman" w:cs="Times New Roman"/>
          <w:bCs/>
          <w:sz w:val="24"/>
          <w:szCs w:val="24"/>
        </w:rPr>
        <w:t xml:space="preserve"> </w:t>
      </w:r>
      <w:r w:rsidRPr="00DA3E21">
        <w:rPr>
          <w:rFonts w:ascii="Times New Roman" w:hAnsi="Times New Roman" w:cs="Times New Roman"/>
          <w:bCs/>
          <w:sz w:val="24"/>
          <w:szCs w:val="24"/>
        </w:rPr>
        <w:t>образования,</w:t>
      </w:r>
      <w:r>
        <w:rPr>
          <w:rFonts w:ascii="Times New Roman" w:hAnsi="Times New Roman" w:cs="Times New Roman"/>
          <w:bCs/>
          <w:sz w:val="24"/>
          <w:szCs w:val="24"/>
        </w:rPr>
        <w:t xml:space="preserve"> </w:t>
      </w:r>
      <w:r w:rsidRPr="00DA3E21">
        <w:rPr>
          <w:rFonts w:ascii="Times New Roman" w:hAnsi="Times New Roman" w:cs="Times New Roman"/>
          <w:bCs/>
          <w:sz w:val="24"/>
          <w:szCs w:val="24"/>
        </w:rPr>
        <w:t>осуществляющего</w:t>
      </w:r>
      <w:r>
        <w:rPr>
          <w:rFonts w:ascii="Times New Roman" w:hAnsi="Times New Roman" w:cs="Times New Roman"/>
          <w:bCs/>
          <w:sz w:val="24"/>
          <w:szCs w:val="24"/>
        </w:rPr>
        <w:t xml:space="preserve"> </w:t>
      </w:r>
      <w:r w:rsidRPr="00DA3E21">
        <w:rPr>
          <w:rFonts w:ascii="Times New Roman" w:hAnsi="Times New Roman" w:cs="Times New Roman"/>
          <w:bCs/>
          <w:sz w:val="24"/>
          <w:szCs w:val="24"/>
        </w:rPr>
        <w:t>свои</w:t>
      </w:r>
      <w:r>
        <w:rPr>
          <w:rFonts w:ascii="Times New Roman" w:hAnsi="Times New Roman" w:cs="Times New Roman"/>
          <w:bCs/>
          <w:sz w:val="24"/>
          <w:szCs w:val="24"/>
        </w:rPr>
        <w:t xml:space="preserve"> </w:t>
      </w:r>
      <w:r w:rsidRPr="00DA3E21">
        <w:rPr>
          <w:rFonts w:ascii="Times New Roman" w:hAnsi="Times New Roman" w:cs="Times New Roman"/>
          <w:bCs/>
          <w:sz w:val="24"/>
          <w:szCs w:val="24"/>
        </w:rPr>
        <w:t>полномочия</w:t>
      </w:r>
      <w:r>
        <w:rPr>
          <w:rFonts w:ascii="Times New Roman" w:hAnsi="Times New Roman" w:cs="Times New Roman"/>
          <w:bCs/>
          <w:sz w:val="24"/>
          <w:szCs w:val="24"/>
        </w:rPr>
        <w:t xml:space="preserve"> </w:t>
      </w:r>
      <w:r w:rsidRPr="00DA3E21">
        <w:rPr>
          <w:rFonts w:ascii="Times New Roman" w:hAnsi="Times New Roman" w:cs="Times New Roman"/>
          <w:bCs/>
          <w:sz w:val="24"/>
          <w:szCs w:val="24"/>
        </w:rPr>
        <w:t>на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непостоянной</w:t>
      </w:r>
      <w:r>
        <w:rPr>
          <w:rFonts w:ascii="Times New Roman" w:hAnsi="Times New Roman" w:cs="Times New Roman"/>
          <w:bCs/>
          <w:sz w:val="24"/>
          <w:szCs w:val="24"/>
        </w:rPr>
        <w:t xml:space="preserve"> </w:t>
      </w:r>
      <w:r w:rsidRPr="00DA3E21">
        <w:rPr>
          <w:rFonts w:ascii="Times New Roman" w:hAnsi="Times New Roman" w:cs="Times New Roman"/>
          <w:bCs/>
          <w:sz w:val="24"/>
          <w:szCs w:val="24"/>
        </w:rPr>
        <w:t>основе,</w:t>
      </w:r>
      <w:r>
        <w:rPr>
          <w:rFonts w:ascii="Times New Roman" w:hAnsi="Times New Roman" w:cs="Times New Roman"/>
          <w:bCs/>
          <w:sz w:val="24"/>
          <w:szCs w:val="24"/>
        </w:rPr>
        <w:t xml:space="preserve"> </w:t>
      </w:r>
      <w:r w:rsidRPr="00DA3E21">
        <w:rPr>
          <w:rFonts w:ascii="Times New Roman" w:hAnsi="Times New Roman" w:cs="Times New Roman"/>
          <w:sz w:val="24"/>
          <w:szCs w:val="24"/>
        </w:rPr>
        <w:t>или</w:t>
      </w:r>
      <w:r>
        <w:rPr>
          <w:rFonts w:ascii="Times New Roman" w:hAnsi="Times New Roman" w:cs="Times New Roman"/>
          <w:sz w:val="24"/>
          <w:szCs w:val="24"/>
        </w:rPr>
        <w:t xml:space="preserve"> </w:t>
      </w:r>
      <w:r w:rsidRPr="00DA3E21">
        <w:rPr>
          <w:rFonts w:ascii="Times New Roman" w:hAnsi="Times New Roman" w:cs="Times New Roman"/>
          <w:sz w:val="24"/>
          <w:szCs w:val="24"/>
        </w:rPr>
        <w:t>должность</w:t>
      </w:r>
      <w:r>
        <w:rPr>
          <w:rFonts w:ascii="Times New Roman" w:hAnsi="Times New Roman" w:cs="Times New Roman"/>
          <w:sz w:val="24"/>
          <w:szCs w:val="24"/>
        </w:rPr>
        <w:t xml:space="preserve"> </w:t>
      </w:r>
      <w:r w:rsidRPr="00DA3E21">
        <w:rPr>
          <w:rFonts w:ascii="Times New Roman" w:hAnsi="Times New Roman" w:cs="Times New Roman"/>
          <w:sz w:val="24"/>
          <w:szCs w:val="24"/>
        </w:rPr>
        <w:t>муниципальной</w:t>
      </w:r>
      <w:r>
        <w:rPr>
          <w:rFonts w:ascii="Times New Roman" w:hAnsi="Times New Roman" w:cs="Times New Roman"/>
          <w:sz w:val="24"/>
          <w:szCs w:val="24"/>
        </w:rPr>
        <w:t xml:space="preserve"> </w:t>
      </w:r>
      <w:r w:rsidRPr="00DA3E21">
        <w:rPr>
          <w:rFonts w:ascii="Times New Roman" w:hAnsi="Times New Roman" w:cs="Times New Roman"/>
          <w:sz w:val="24"/>
          <w:szCs w:val="24"/>
        </w:rPr>
        <w:t>службы;</w:t>
      </w:r>
      <w:r>
        <w:rPr>
          <w:rFonts w:ascii="Times New Roman" w:hAnsi="Times New Roman" w:cs="Times New Roman"/>
          <w:sz w:val="24"/>
          <w:szCs w:val="24"/>
        </w:rPr>
        <w:t>»</w:t>
      </w:r>
      <w:r>
        <w:t xml:space="preserve"> </w:t>
      </w:r>
    </w:p>
    <w:p w:rsidR="00340459" w:rsidRDefault="00340459" w:rsidP="00340459">
      <w:pPr>
        <w:pStyle w:val="ConsPlusCell"/>
        <w:jc w:val="both"/>
      </w:pPr>
      <w:r>
        <w:t xml:space="preserve">    </w:t>
      </w:r>
    </w:p>
    <w:p w:rsidR="00340459" w:rsidRDefault="00340459" w:rsidP="00340459">
      <w:pPr>
        <w:pStyle w:val="ConsPlusCell"/>
        <w:numPr>
          <w:ilvl w:val="0"/>
          <w:numId w:val="2"/>
        </w:numPr>
        <w:tabs>
          <w:tab w:val="left" w:pos="993"/>
        </w:tabs>
        <w:ind w:left="0" w:firstLine="567"/>
        <w:jc w:val="both"/>
        <w:rPr>
          <w:rFonts w:ascii="Times New Roman" w:hAnsi="Times New Roman" w:cs="Times New Roman"/>
          <w:b/>
          <w:sz w:val="24"/>
          <w:szCs w:val="24"/>
        </w:rPr>
      </w:pPr>
      <w:r w:rsidRPr="00156FA4">
        <w:rPr>
          <w:rFonts w:ascii="Times New Roman" w:hAnsi="Times New Roman" w:cs="Times New Roman"/>
          <w:b/>
          <w:sz w:val="24"/>
          <w:szCs w:val="24"/>
        </w:rPr>
        <w:t>В статье 24 Устава:</w:t>
      </w:r>
    </w:p>
    <w:p w:rsidR="00340459" w:rsidRPr="00EC3CF2" w:rsidRDefault="00340459" w:rsidP="00340459">
      <w:pPr>
        <w:pStyle w:val="a3"/>
        <w:numPr>
          <w:ilvl w:val="1"/>
          <w:numId w:val="2"/>
        </w:numPr>
        <w:rPr>
          <w:rFonts w:eastAsiaTheme="minorEastAsia"/>
        </w:rPr>
      </w:pPr>
      <w:r>
        <w:rPr>
          <w:rFonts w:eastAsiaTheme="minorEastAsia"/>
          <w:b/>
        </w:rPr>
        <w:t xml:space="preserve"> </w:t>
      </w:r>
      <w:r w:rsidRPr="00EC3CF2">
        <w:rPr>
          <w:rFonts w:eastAsiaTheme="minorEastAsia"/>
        </w:rPr>
        <w:t>Часть 3 изложить в следующей редакции:</w:t>
      </w:r>
    </w:p>
    <w:p w:rsidR="00340459" w:rsidRPr="00846610" w:rsidRDefault="00340459" w:rsidP="00340459">
      <w:pPr>
        <w:ind w:firstLine="567"/>
        <w:jc w:val="both"/>
        <w:rPr>
          <w:rFonts w:eastAsiaTheme="minorHAnsi"/>
          <w:lang w:eastAsia="en-US"/>
        </w:rPr>
      </w:pPr>
      <w:r>
        <w:rPr>
          <w:rFonts w:eastAsiaTheme="minorHAnsi"/>
          <w:lang w:eastAsia="en-US"/>
        </w:rPr>
        <w:t xml:space="preserve">«3. </w:t>
      </w:r>
      <w:r w:rsidRPr="00846610">
        <w:rPr>
          <w:rFonts w:eastAsiaTheme="minorHAnsi"/>
          <w:lang w:eastAsia="en-US"/>
        </w:rPr>
        <w:t>Заседание совета депутатов муниципального образования считается правомочным, если на нем присутствует не менее 50 процентов от числа избранных депутатов</w:t>
      </w:r>
      <w:proofErr w:type="gramStart"/>
      <w:r w:rsidRPr="00846610">
        <w:rPr>
          <w:rFonts w:eastAsiaTheme="minorHAnsi"/>
          <w:lang w:eastAsia="en-US"/>
        </w:rPr>
        <w:t>.</w:t>
      </w:r>
      <w:r>
        <w:rPr>
          <w:rFonts w:eastAsiaTheme="minorHAnsi"/>
          <w:lang w:eastAsia="en-US"/>
        </w:rPr>
        <w:t>»</w:t>
      </w:r>
      <w:r w:rsidRPr="00846610">
        <w:rPr>
          <w:rFonts w:eastAsiaTheme="minorHAnsi"/>
          <w:lang w:eastAsia="en-US"/>
        </w:rPr>
        <w:t xml:space="preserve"> </w:t>
      </w:r>
      <w:proofErr w:type="gramEnd"/>
    </w:p>
    <w:p w:rsidR="00340459" w:rsidRDefault="00340459" w:rsidP="00340459">
      <w:pPr>
        <w:pStyle w:val="ConsPlusCell"/>
        <w:jc w:val="both"/>
      </w:pPr>
    </w:p>
    <w:p w:rsidR="00340459" w:rsidRPr="00A71339" w:rsidRDefault="00340459" w:rsidP="00340459">
      <w:pPr>
        <w:pStyle w:val="a3"/>
        <w:widowControl w:val="0"/>
        <w:numPr>
          <w:ilvl w:val="0"/>
          <w:numId w:val="2"/>
        </w:numPr>
        <w:tabs>
          <w:tab w:val="left" w:pos="851"/>
        </w:tabs>
        <w:autoSpaceDE w:val="0"/>
        <w:autoSpaceDN w:val="0"/>
        <w:adjustRightInd w:val="0"/>
        <w:ind w:left="0" w:firstLine="567"/>
        <w:jc w:val="both"/>
        <w:outlineLvl w:val="0"/>
        <w:rPr>
          <w:b/>
          <w:bCs/>
        </w:rPr>
      </w:pPr>
      <w:r w:rsidRPr="00A71339">
        <w:rPr>
          <w:b/>
          <w:bCs/>
        </w:rPr>
        <w:t>Статью 26 Устава изложить в следующей редакции:</w:t>
      </w:r>
    </w:p>
    <w:p w:rsidR="00340459" w:rsidRDefault="00340459" w:rsidP="00340459">
      <w:pPr>
        <w:widowControl w:val="0"/>
        <w:autoSpaceDE w:val="0"/>
        <w:autoSpaceDN w:val="0"/>
        <w:adjustRightInd w:val="0"/>
        <w:ind w:firstLine="540"/>
        <w:jc w:val="both"/>
        <w:outlineLvl w:val="0"/>
        <w:rPr>
          <w:b/>
          <w:bCs/>
        </w:rPr>
      </w:pPr>
      <w:r>
        <w:rPr>
          <w:b/>
          <w:bCs/>
        </w:rPr>
        <w:t>«Статья 26. Порядок самороспуска совета депутатов муниципального образования</w:t>
      </w:r>
    </w:p>
    <w:p w:rsidR="00340459" w:rsidRPr="00E61F5C" w:rsidRDefault="00340459" w:rsidP="00340459">
      <w:pPr>
        <w:ind w:firstLine="567"/>
        <w:jc w:val="both"/>
        <w:rPr>
          <w:rFonts w:eastAsiaTheme="minorHAnsi"/>
          <w:lang w:eastAsia="en-US"/>
        </w:rPr>
      </w:pPr>
      <w:r w:rsidRPr="00E61F5C">
        <w:rPr>
          <w:rFonts w:eastAsiaTheme="minorHAnsi"/>
          <w:lang w:eastAsia="en-US"/>
        </w:rPr>
        <w:t>1. Самороспуск совета депутатов муниципального образования - досрочное прекращение осуществления советом депутатов муниципального образования своих полномочий.</w:t>
      </w:r>
    </w:p>
    <w:p w:rsidR="00340459" w:rsidRPr="00E61F5C" w:rsidRDefault="00340459" w:rsidP="00340459">
      <w:pPr>
        <w:ind w:firstLine="567"/>
        <w:jc w:val="both"/>
        <w:rPr>
          <w:rFonts w:eastAsiaTheme="minorHAnsi"/>
          <w:lang w:eastAsia="en-US"/>
        </w:rPr>
      </w:pPr>
      <w:r w:rsidRPr="00E61F5C">
        <w:rPr>
          <w:rFonts w:eastAsiaTheme="minorHAnsi"/>
          <w:lang w:eastAsia="en-US"/>
        </w:rPr>
        <w:t>2. С мотивированной инициативой о самороспуске совета депутатов муниципального образования может выступить группа депутатов численностью не менее 50 процентов от установленной настоящим Уставом численности депутатов, путем подачи главе муниципального образования письменного заявления, подписанного всеми депутатами этой группы.</w:t>
      </w:r>
    </w:p>
    <w:p w:rsidR="00340459" w:rsidRPr="00230265" w:rsidRDefault="00340459" w:rsidP="00340459">
      <w:pPr>
        <w:ind w:firstLine="567"/>
        <w:jc w:val="both"/>
        <w:rPr>
          <w:rFonts w:eastAsiaTheme="minorHAnsi"/>
          <w:lang w:eastAsia="en-US"/>
        </w:rPr>
      </w:pPr>
      <w:r w:rsidRPr="00230265">
        <w:rPr>
          <w:rFonts w:eastAsiaTheme="minorHAnsi"/>
          <w:lang w:eastAsia="en-US"/>
        </w:rPr>
        <w:t>3. Письменное заявление, указанное в части 2 настоящей статьи, подлежит рассмотрению на ближайшем заседании совета депутатов муниципального образования, но не позднее 30 дней со дня его подачи.</w:t>
      </w:r>
    </w:p>
    <w:p w:rsidR="00340459" w:rsidRPr="00E61F5C" w:rsidRDefault="00340459" w:rsidP="00340459">
      <w:pPr>
        <w:ind w:firstLine="567"/>
        <w:jc w:val="both"/>
        <w:rPr>
          <w:rFonts w:eastAsiaTheme="minorHAnsi"/>
          <w:lang w:eastAsia="en-US"/>
        </w:rPr>
      </w:pPr>
      <w:r w:rsidRPr="00230265">
        <w:rPr>
          <w:rFonts w:eastAsiaTheme="minorHAnsi"/>
          <w:lang w:eastAsia="en-US"/>
        </w:rPr>
        <w:t>Заседание совета депутатов</w:t>
      </w:r>
      <w:r w:rsidRPr="00E61F5C">
        <w:rPr>
          <w:rFonts w:eastAsiaTheme="minorHAnsi"/>
          <w:lang w:eastAsia="en-US"/>
        </w:rPr>
        <w:t xml:space="preserve"> муниципального образования по вопросу самороспуска проводится открыто и гласно, должно гарантировать возможность всестороннего и объективного обсуждения всех обстоятельств и обоснований инициативы самороспуска депутатами.</w:t>
      </w:r>
    </w:p>
    <w:p w:rsidR="00340459" w:rsidRPr="00E61F5C" w:rsidRDefault="00340459" w:rsidP="00340459">
      <w:pPr>
        <w:ind w:firstLine="567"/>
        <w:jc w:val="both"/>
        <w:rPr>
          <w:rFonts w:eastAsiaTheme="minorHAnsi"/>
          <w:lang w:eastAsia="en-US"/>
        </w:rPr>
      </w:pPr>
      <w:r w:rsidRPr="00E61F5C">
        <w:rPr>
          <w:rFonts w:eastAsiaTheme="minorHAnsi"/>
          <w:lang w:eastAsia="en-US"/>
        </w:rPr>
        <w:t>4. Решение о самороспуске совета депутатов муниципального образования принимается большинством в две трети голосов от установленной численности депутатов.</w:t>
      </w:r>
    </w:p>
    <w:p w:rsidR="00340459" w:rsidRPr="00E61F5C" w:rsidRDefault="00340459" w:rsidP="00340459">
      <w:pPr>
        <w:ind w:firstLine="567"/>
        <w:jc w:val="both"/>
        <w:rPr>
          <w:rFonts w:eastAsiaTheme="minorHAnsi"/>
          <w:lang w:eastAsia="en-US"/>
        </w:rPr>
      </w:pPr>
      <w:r w:rsidRPr="00E61F5C">
        <w:rPr>
          <w:rFonts w:eastAsiaTheme="minorHAnsi"/>
          <w:lang w:eastAsia="en-US"/>
        </w:rPr>
        <w:t>5. Решение о самороспуске совета депутатов муниципального образования подлежит официальному опубликованию в средствах массовой информации муниципального образования не позднее чем через пять дней со дня его принятия.</w:t>
      </w:r>
    </w:p>
    <w:p w:rsidR="00340459" w:rsidRDefault="00340459" w:rsidP="00340459">
      <w:pPr>
        <w:ind w:firstLine="567"/>
        <w:jc w:val="both"/>
        <w:rPr>
          <w:rFonts w:eastAsiaTheme="minorHAnsi"/>
          <w:lang w:eastAsia="en-US"/>
        </w:rPr>
      </w:pPr>
      <w:r w:rsidRPr="00E61F5C">
        <w:rPr>
          <w:rFonts w:eastAsiaTheme="minorHAnsi"/>
          <w:lang w:eastAsia="en-US"/>
        </w:rPr>
        <w:t>6. Решение о самороспуске совета депутатов муниципального образования не позднее трех дней со дня его принятия должно быть доведено до сведения территориальной избирательной комиссии, организующей подготовку и проведение выборов в органы местного самоуправления</w:t>
      </w:r>
      <w:r w:rsidRPr="005875AC">
        <w:rPr>
          <w:rFonts w:eastAsiaTheme="minorHAnsi"/>
          <w:bCs/>
          <w:lang w:eastAsia="en-US"/>
        </w:rPr>
        <w:t>, местного референдума</w:t>
      </w:r>
      <w:proofErr w:type="gramStart"/>
      <w:r w:rsidRPr="005875AC">
        <w:rPr>
          <w:rFonts w:eastAsiaTheme="minorHAnsi"/>
          <w:lang w:eastAsia="en-US"/>
        </w:rPr>
        <w:t>.»</w:t>
      </w:r>
      <w:proofErr w:type="gramEnd"/>
    </w:p>
    <w:p w:rsidR="00340459" w:rsidRDefault="00340459" w:rsidP="00340459">
      <w:pPr>
        <w:pStyle w:val="ConsPlusCell"/>
        <w:jc w:val="both"/>
      </w:pPr>
    </w:p>
    <w:p w:rsidR="00340459" w:rsidRPr="00E54E33" w:rsidRDefault="00340459" w:rsidP="00340459">
      <w:pPr>
        <w:pStyle w:val="ConsPlusCell"/>
        <w:numPr>
          <w:ilvl w:val="0"/>
          <w:numId w:val="2"/>
        </w:numPr>
        <w:tabs>
          <w:tab w:val="left" w:pos="851"/>
        </w:tabs>
        <w:ind w:left="0" w:firstLine="567"/>
        <w:jc w:val="both"/>
        <w:rPr>
          <w:rFonts w:ascii="Times New Roman" w:hAnsi="Times New Roman" w:cs="Times New Roman"/>
          <w:b/>
          <w:sz w:val="24"/>
          <w:szCs w:val="24"/>
        </w:rPr>
      </w:pPr>
      <w:r w:rsidRPr="00E54E33">
        <w:rPr>
          <w:rFonts w:ascii="Times New Roman" w:hAnsi="Times New Roman" w:cs="Times New Roman"/>
          <w:b/>
          <w:sz w:val="24"/>
          <w:szCs w:val="24"/>
        </w:rPr>
        <w:t>В статье 35 Устава:</w:t>
      </w:r>
    </w:p>
    <w:p w:rsidR="00340459" w:rsidRDefault="00340459" w:rsidP="00340459">
      <w:pPr>
        <w:pStyle w:val="ConsPlusCell"/>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Pr="00EC3CF2">
        <w:rPr>
          <w:rFonts w:ascii="Times New Roman" w:hAnsi="Times New Roman" w:cs="Times New Roman"/>
          <w:sz w:val="24"/>
          <w:szCs w:val="24"/>
        </w:rPr>
        <w:t>Дополнить статью частью 3.1. в следующей редакции:</w:t>
      </w:r>
    </w:p>
    <w:p w:rsidR="00340459" w:rsidRPr="00D56CB1" w:rsidRDefault="00D56CB1" w:rsidP="00D56CB1">
      <w:pPr>
        <w:pStyle w:val="ConsPlusCell"/>
        <w:ind w:firstLine="567"/>
        <w:jc w:val="both"/>
        <w:rPr>
          <w:rFonts w:ascii="Times New Roman" w:hAnsi="Times New Roman" w:cs="Times New Roman"/>
          <w:sz w:val="24"/>
          <w:szCs w:val="24"/>
        </w:rPr>
      </w:pPr>
      <w:r w:rsidRPr="00D56CB1">
        <w:rPr>
          <w:rFonts w:ascii="Times New Roman" w:hAnsi="Times New Roman" w:cs="Times New Roman"/>
          <w:sz w:val="24"/>
          <w:szCs w:val="24"/>
        </w:rPr>
        <w:t>«3.1. Полномочия депутата совета депутатов муниципального образования</w:t>
      </w:r>
      <w:r>
        <w:rPr>
          <w:rFonts w:ascii="Times New Roman" w:hAnsi="Times New Roman" w:cs="Times New Roman"/>
          <w:sz w:val="24"/>
          <w:szCs w:val="24"/>
        </w:rPr>
        <w:t xml:space="preserve"> </w:t>
      </w:r>
      <w:r w:rsidRPr="00D56CB1">
        <w:rPr>
          <w:rFonts w:ascii="Times New Roman" w:hAnsi="Times New Roman" w:cs="Times New Roman"/>
          <w:sz w:val="24"/>
          <w:szCs w:val="24"/>
        </w:rPr>
        <w:t xml:space="preserve"> </w:t>
      </w:r>
      <w:r w:rsidRPr="00D56CB1">
        <w:rPr>
          <w:rFonts w:ascii="Times New Roman" w:hAnsi="Times New Roman" w:cs="Times New Roman"/>
          <w:sz w:val="24"/>
          <w:szCs w:val="24"/>
        </w:rPr>
        <w:lastRenderedPageBreak/>
        <w:t xml:space="preserve">прекращаются </w:t>
      </w:r>
      <w:r w:rsidR="00340459" w:rsidRPr="00D56CB1">
        <w:rPr>
          <w:rFonts w:ascii="Times New Roman" w:hAnsi="Times New Roman" w:cs="Times New Roman"/>
          <w:sz w:val="24"/>
          <w:szCs w:val="24"/>
        </w:rPr>
        <w:t>досрочно решением совета депутатов муниципального образования в случае отсутствия депутата без уважительных причин на всех заседаниях совета депутатов муниципального образования в течение шести месяцев подряд</w:t>
      </w:r>
      <w:proofErr w:type="gramStart"/>
      <w:r w:rsidR="00340459" w:rsidRPr="00D56CB1">
        <w:rPr>
          <w:rFonts w:ascii="Times New Roman" w:hAnsi="Times New Roman" w:cs="Times New Roman"/>
          <w:sz w:val="24"/>
          <w:szCs w:val="24"/>
        </w:rPr>
        <w:t xml:space="preserve">.» </w:t>
      </w:r>
      <w:proofErr w:type="gramEnd"/>
    </w:p>
    <w:p w:rsidR="00340459" w:rsidRDefault="00340459" w:rsidP="00340459">
      <w:pPr>
        <w:pStyle w:val="ConsPlusCell"/>
        <w:jc w:val="both"/>
      </w:pPr>
    </w:p>
    <w:p w:rsidR="00340459" w:rsidRPr="00413A43" w:rsidRDefault="00340459" w:rsidP="00340459">
      <w:pPr>
        <w:pStyle w:val="a3"/>
        <w:widowControl w:val="0"/>
        <w:numPr>
          <w:ilvl w:val="0"/>
          <w:numId w:val="2"/>
        </w:numPr>
        <w:tabs>
          <w:tab w:val="left" w:pos="0"/>
          <w:tab w:val="left" w:pos="851"/>
        </w:tabs>
        <w:autoSpaceDE w:val="0"/>
        <w:autoSpaceDN w:val="0"/>
        <w:adjustRightInd w:val="0"/>
        <w:ind w:left="0" w:firstLine="567"/>
        <w:jc w:val="both"/>
        <w:outlineLvl w:val="0"/>
        <w:rPr>
          <w:b/>
          <w:bCs/>
        </w:rPr>
      </w:pPr>
      <w:r w:rsidRPr="00413A43">
        <w:rPr>
          <w:b/>
          <w:bCs/>
        </w:rPr>
        <w:t>Статью 36 Устава изложить в следующей редакции:</w:t>
      </w:r>
    </w:p>
    <w:p w:rsidR="00340459" w:rsidRPr="006E438F" w:rsidRDefault="00340459" w:rsidP="00340459">
      <w:pPr>
        <w:widowControl w:val="0"/>
        <w:autoSpaceDE w:val="0"/>
        <w:autoSpaceDN w:val="0"/>
        <w:adjustRightInd w:val="0"/>
        <w:ind w:firstLine="567"/>
        <w:jc w:val="both"/>
        <w:outlineLvl w:val="0"/>
        <w:rPr>
          <w:b/>
          <w:bCs/>
        </w:rPr>
      </w:pPr>
      <w:r>
        <w:rPr>
          <w:rFonts w:eastAsiaTheme="minorHAnsi"/>
          <w:b/>
          <w:lang w:eastAsia="en-US"/>
        </w:rPr>
        <w:t>«</w:t>
      </w:r>
      <w:r w:rsidRPr="0056321D">
        <w:rPr>
          <w:rFonts w:eastAsiaTheme="minorHAnsi"/>
          <w:b/>
          <w:lang w:eastAsia="en-US"/>
        </w:rPr>
        <w:t xml:space="preserve">Статья </w:t>
      </w:r>
      <w:r>
        <w:rPr>
          <w:rFonts w:eastAsiaTheme="minorHAnsi"/>
          <w:b/>
          <w:lang w:eastAsia="en-US"/>
        </w:rPr>
        <w:t>36</w:t>
      </w:r>
      <w:r w:rsidRPr="0056321D">
        <w:rPr>
          <w:rFonts w:eastAsiaTheme="minorHAnsi"/>
          <w:b/>
          <w:lang w:eastAsia="en-US"/>
        </w:rPr>
        <w:t xml:space="preserve">. Голосование по отзыву депутата совета депутатов муниципального </w:t>
      </w:r>
      <w:r>
        <w:rPr>
          <w:rFonts w:eastAsiaTheme="minorHAnsi"/>
          <w:b/>
          <w:lang w:eastAsia="en-US"/>
        </w:rPr>
        <w:t xml:space="preserve">                  </w:t>
      </w:r>
      <w:r w:rsidRPr="0056321D">
        <w:rPr>
          <w:rFonts w:eastAsiaTheme="minorHAnsi"/>
          <w:b/>
          <w:lang w:eastAsia="en-US"/>
        </w:rPr>
        <w:t>образования, главы муниципального образования</w:t>
      </w:r>
      <w:r>
        <w:rPr>
          <w:rFonts w:eastAsiaTheme="minorHAnsi"/>
          <w:b/>
          <w:lang w:eastAsia="en-US"/>
        </w:rPr>
        <w:t xml:space="preserve"> </w:t>
      </w:r>
    </w:p>
    <w:p w:rsidR="00340459" w:rsidRPr="0056321D" w:rsidRDefault="00340459" w:rsidP="00340459">
      <w:pPr>
        <w:ind w:firstLine="567"/>
        <w:jc w:val="both"/>
        <w:rPr>
          <w:rFonts w:eastAsiaTheme="minorHAnsi"/>
          <w:lang w:eastAsia="en-US"/>
        </w:rPr>
      </w:pPr>
      <w:r w:rsidRPr="0056321D">
        <w:rPr>
          <w:rFonts w:eastAsiaTheme="minorHAnsi"/>
          <w:lang w:eastAsia="en-US"/>
        </w:rPr>
        <w:t xml:space="preserve">1. </w:t>
      </w:r>
      <w:proofErr w:type="gramStart"/>
      <w:r w:rsidRPr="0056321D">
        <w:rPr>
          <w:rFonts w:eastAsiaTheme="minorHAnsi"/>
          <w:lang w:eastAsia="en-US"/>
        </w:rPr>
        <w:t xml:space="preserve">Голосование по отзыву депутата, главы муниципального образования проводится по инициативе населения в порядке, установленном Федеральным законом от 12.06.2002 </w:t>
      </w:r>
      <w:r>
        <w:rPr>
          <w:rFonts w:eastAsiaTheme="minorHAnsi"/>
          <w:lang w:eastAsia="en-US"/>
        </w:rPr>
        <w:t xml:space="preserve">                        </w:t>
      </w:r>
      <w:r w:rsidRPr="0056321D">
        <w:rPr>
          <w:rFonts w:eastAsiaTheme="minorHAnsi"/>
          <w:lang w:eastAsia="en-US"/>
        </w:rPr>
        <w:t xml:space="preserve">№ 67-ФЗ </w:t>
      </w:r>
      <w:r w:rsidRPr="0056321D">
        <w:rPr>
          <w:rFonts w:eastAsiaTheme="minorHAnsi"/>
          <w:bCs/>
          <w:lang w:eastAsia="en-US"/>
        </w:rPr>
        <w:t xml:space="preserve">«Об основных гарантиях избирательных прав и права на участие в референдуме граждан Российской Федерации» </w:t>
      </w:r>
      <w:r w:rsidRPr="0056321D">
        <w:rPr>
          <w:rFonts w:eastAsiaTheme="minorHAnsi"/>
          <w:lang w:eastAsia="en-US"/>
        </w:rPr>
        <w:t xml:space="preserve">и принятым в соответствии с ним законом Ленинградской области, с учетом особенностей, предусмотренных Федеральным законом от 06.10.2003 № 131-ФЗ </w:t>
      </w:r>
      <w:r w:rsidRPr="0056321D">
        <w:rPr>
          <w:rFonts w:eastAsiaTheme="minorHAnsi"/>
          <w:bCs/>
          <w:lang w:eastAsia="en-US"/>
        </w:rPr>
        <w:t>«Об общих принципах организации местного самоуправления в Российской Федерации»</w:t>
      </w:r>
      <w:r w:rsidRPr="0056321D">
        <w:rPr>
          <w:rFonts w:eastAsiaTheme="minorHAnsi"/>
          <w:lang w:eastAsia="en-US"/>
        </w:rPr>
        <w:t xml:space="preserve">. </w:t>
      </w:r>
      <w:proofErr w:type="gramEnd"/>
    </w:p>
    <w:p w:rsidR="00340459" w:rsidRPr="0056321D" w:rsidRDefault="00340459" w:rsidP="00340459">
      <w:pPr>
        <w:ind w:firstLine="567"/>
        <w:jc w:val="both"/>
        <w:rPr>
          <w:rFonts w:eastAsiaTheme="minorHAnsi"/>
          <w:lang w:eastAsia="en-US"/>
        </w:rPr>
      </w:pPr>
      <w:r w:rsidRPr="0056321D">
        <w:rPr>
          <w:rFonts w:eastAsiaTheme="minorHAnsi"/>
          <w:lang w:eastAsia="en-US"/>
        </w:rPr>
        <w:t>2. Отзыв депутата, главы муниципального образования возможен по одному из следующих оснований:</w:t>
      </w:r>
    </w:p>
    <w:p w:rsidR="00340459" w:rsidRPr="0056321D" w:rsidRDefault="00340459" w:rsidP="00340459">
      <w:pPr>
        <w:ind w:firstLine="567"/>
        <w:jc w:val="both"/>
        <w:rPr>
          <w:rFonts w:eastAsiaTheme="minorHAnsi"/>
          <w:lang w:eastAsia="en-US"/>
        </w:rPr>
      </w:pPr>
      <w:r w:rsidRPr="0056321D">
        <w:rPr>
          <w:rFonts w:eastAsiaTheme="minorHAnsi"/>
          <w:lang w:eastAsia="en-US"/>
        </w:rPr>
        <w:t>1) нарушение депутатом, главой муниципального образования законодательства Российской Федерации и (или) законодательства Ленинградской области, факт совершения которого установлен судом. Отзыв по данному основанию не освобождает депутата, главу муниципального образования от иной ответственности, предусмотренной федеральными законами и законами Ленинградской области;</w:t>
      </w:r>
    </w:p>
    <w:p w:rsidR="00340459" w:rsidRPr="0056321D" w:rsidRDefault="00340459" w:rsidP="00340459">
      <w:pPr>
        <w:ind w:firstLine="567"/>
        <w:jc w:val="both"/>
        <w:rPr>
          <w:rFonts w:eastAsiaTheme="minorHAnsi"/>
          <w:lang w:eastAsia="en-US"/>
        </w:rPr>
      </w:pPr>
      <w:r w:rsidRPr="0056321D">
        <w:rPr>
          <w:rFonts w:eastAsiaTheme="minorHAnsi"/>
          <w:lang w:eastAsia="en-US"/>
        </w:rPr>
        <w:t>2) неоднократное грубое без уважительных причин неисполнение депутатом, главой муниципального образования своих обязанностей, установленное судом.</w:t>
      </w:r>
    </w:p>
    <w:p w:rsidR="00340459" w:rsidRPr="0056321D" w:rsidRDefault="00340459" w:rsidP="00340459">
      <w:pPr>
        <w:ind w:firstLine="567"/>
        <w:jc w:val="both"/>
        <w:rPr>
          <w:rFonts w:eastAsiaTheme="minorHAnsi"/>
          <w:lang w:eastAsia="en-US"/>
        </w:rPr>
      </w:pPr>
      <w:r w:rsidRPr="0056321D">
        <w:rPr>
          <w:rFonts w:eastAsiaTheme="minorHAnsi"/>
          <w:lang w:eastAsia="en-US"/>
        </w:rPr>
        <w:t>Основанием для отзыва главы муниципального образования является также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340459" w:rsidRPr="0056321D" w:rsidRDefault="00340459" w:rsidP="00340459">
      <w:pPr>
        <w:ind w:firstLine="567"/>
        <w:jc w:val="both"/>
        <w:rPr>
          <w:rFonts w:eastAsiaTheme="minorHAnsi"/>
          <w:bCs/>
          <w:lang w:eastAsia="en-US"/>
        </w:rPr>
      </w:pPr>
      <w:r w:rsidRPr="0056321D">
        <w:rPr>
          <w:rFonts w:eastAsiaTheme="minorHAnsi"/>
          <w:bCs/>
          <w:lang w:eastAsia="en-US"/>
        </w:rPr>
        <w:t xml:space="preserve">3. </w:t>
      </w:r>
      <w:proofErr w:type="gramStart"/>
      <w:r w:rsidRPr="0056321D">
        <w:rPr>
          <w:rFonts w:eastAsiaTheme="minorHAnsi"/>
          <w:bCs/>
          <w:lang w:eastAsia="en-US"/>
        </w:rPr>
        <w:t>Депутат, глава муниципального образования, в отношении которого инициировано голосование по отзыву, осуществляя защиту своих интересов, имеет право присутствовать на собраниях инициативной группы по отзыву депутата, главы муниципального образования, а также заседаниях совета депутатов муниципального образования и территориальной избирательной комиссии, организующей подготовку и проведение выборов в органы местного самоуправления, местного референдума, давать объяснения по поводу обстоятельств, выдвигаемых в качестве основания для</w:t>
      </w:r>
      <w:proofErr w:type="gramEnd"/>
      <w:r w:rsidRPr="0056321D">
        <w:rPr>
          <w:rFonts w:eastAsiaTheme="minorHAnsi"/>
          <w:bCs/>
          <w:lang w:eastAsia="en-US"/>
        </w:rPr>
        <w:t xml:space="preserve"> отзыва. Члены инициативной группы, территориальная избирательная комиссия, организующая подготовку и проведение выборов в органы местного самоуправления, должностные лица местного самоуправления муниципального образования обязаны обеспечить своевременное и надлежащее уведомление депутата, главы муниципального образования о времени и месте рассмотрения вопроса о его отзыве.</w:t>
      </w:r>
    </w:p>
    <w:p w:rsidR="00340459" w:rsidRPr="0056321D" w:rsidRDefault="00340459" w:rsidP="00340459">
      <w:pPr>
        <w:ind w:firstLine="567"/>
        <w:jc w:val="both"/>
        <w:rPr>
          <w:rFonts w:eastAsiaTheme="minorHAnsi"/>
          <w:bCs/>
          <w:lang w:eastAsia="en-US"/>
        </w:rPr>
      </w:pPr>
      <w:proofErr w:type="gramStart"/>
      <w:r w:rsidRPr="0056321D">
        <w:rPr>
          <w:rFonts w:eastAsiaTheme="minorHAnsi"/>
          <w:bCs/>
          <w:lang w:eastAsia="en-US"/>
        </w:rPr>
        <w:t>Со дня, следующего за днем принятия территориальной избирательной комиссией, организующей подготовку и проведение выборов в органы местного самоуправления, местного референдума, решения о разрешении сбора подписей в поддержку инициирования процедуры отзыва депутата, главы муниципального образования, указанное лицо вправе давать разъяснения населению муниципального образования непосредственно и (или) через средства массовой информации муниципального образования по поводу обстоятельств, выдвигаемых в качестве оснований отзыва.</w:t>
      </w:r>
      <w:proofErr w:type="gramEnd"/>
    </w:p>
    <w:p w:rsidR="00340459" w:rsidRPr="0056321D" w:rsidRDefault="00340459" w:rsidP="00340459">
      <w:pPr>
        <w:ind w:firstLine="567"/>
        <w:jc w:val="both"/>
        <w:rPr>
          <w:rFonts w:eastAsiaTheme="minorHAnsi"/>
          <w:bCs/>
          <w:lang w:eastAsia="en-US"/>
        </w:rPr>
      </w:pPr>
      <w:r w:rsidRPr="0056321D">
        <w:rPr>
          <w:rFonts w:eastAsiaTheme="minorHAnsi"/>
          <w:bCs/>
          <w:lang w:eastAsia="en-US"/>
        </w:rPr>
        <w:t>4. Депутат, глава муниципального образования считается отозванным, если за отзыв проголосовало не менее половины избирателей, зарегистрированных соответственно в избирательном округе, муниципальном образовании.</w:t>
      </w:r>
    </w:p>
    <w:p w:rsidR="00340459" w:rsidRDefault="00340459" w:rsidP="00340459">
      <w:pPr>
        <w:ind w:firstLine="567"/>
        <w:jc w:val="both"/>
        <w:rPr>
          <w:rFonts w:eastAsiaTheme="minorHAnsi"/>
          <w:bCs/>
          <w:lang w:eastAsia="en-US"/>
        </w:rPr>
      </w:pPr>
      <w:r w:rsidRPr="0056321D">
        <w:rPr>
          <w:rFonts w:eastAsiaTheme="minorHAnsi"/>
          <w:bCs/>
          <w:lang w:eastAsia="en-US"/>
        </w:rPr>
        <w:t>5. Итоги голосования по отзыву депутата, главы муниципального образования и принятые решения подлежат официальному опубликованию (обнародованию)</w:t>
      </w:r>
      <w:proofErr w:type="gramStart"/>
      <w:r w:rsidRPr="0056321D">
        <w:rPr>
          <w:rFonts w:eastAsiaTheme="minorHAnsi"/>
          <w:bCs/>
          <w:lang w:eastAsia="en-US"/>
        </w:rPr>
        <w:t>.</w:t>
      </w:r>
      <w:r>
        <w:rPr>
          <w:rFonts w:eastAsiaTheme="minorHAnsi"/>
          <w:bCs/>
          <w:lang w:eastAsia="en-US"/>
        </w:rPr>
        <w:t>»</w:t>
      </w:r>
      <w:proofErr w:type="gramEnd"/>
    </w:p>
    <w:p w:rsidR="00340459" w:rsidRDefault="00340459" w:rsidP="00340459">
      <w:pPr>
        <w:ind w:firstLine="709"/>
        <w:jc w:val="both"/>
        <w:rPr>
          <w:rFonts w:eastAsiaTheme="minorHAnsi"/>
          <w:bCs/>
          <w:lang w:eastAsia="en-US"/>
        </w:rPr>
      </w:pPr>
    </w:p>
    <w:p w:rsidR="00340459" w:rsidRDefault="00340459" w:rsidP="00340459">
      <w:pPr>
        <w:pStyle w:val="a3"/>
        <w:numPr>
          <w:ilvl w:val="0"/>
          <w:numId w:val="2"/>
        </w:numPr>
        <w:tabs>
          <w:tab w:val="left" w:pos="851"/>
        </w:tabs>
        <w:ind w:left="0" w:firstLine="567"/>
        <w:rPr>
          <w:b/>
          <w:bCs/>
        </w:rPr>
      </w:pPr>
      <w:r>
        <w:rPr>
          <w:b/>
          <w:bCs/>
        </w:rPr>
        <w:t xml:space="preserve">Статью 37 Устава </w:t>
      </w:r>
      <w:r w:rsidRPr="00EA02EE">
        <w:rPr>
          <w:bCs/>
        </w:rPr>
        <w:t>исключить.</w:t>
      </w:r>
    </w:p>
    <w:p w:rsidR="00340459" w:rsidRDefault="00340459" w:rsidP="00340459">
      <w:pPr>
        <w:pStyle w:val="a3"/>
        <w:tabs>
          <w:tab w:val="left" w:pos="851"/>
        </w:tabs>
        <w:ind w:left="567"/>
        <w:rPr>
          <w:b/>
          <w:bCs/>
        </w:rPr>
      </w:pPr>
    </w:p>
    <w:p w:rsidR="00340459" w:rsidRDefault="00340459" w:rsidP="00D56CB1">
      <w:pPr>
        <w:pStyle w:val="a3"/>
        <w:widowControl w:val="0"/>
        <w:numPr>
          <w:ilvl w:val="0"/>
          <w:numId w:val="2"/>
        </w:numPr>
        <w:tabs>
          <w:tab w:val="left" w:pos="851"/>
        </w:tabs>
        <w:autoSpaceDE w:val="0"/>
        <w:autoSpaceDN w:val="0"/>
        <w:adjustRightInd w:val="0"/>
        <w:ind w:left="0" w:firstLine="567"/>
        <w:jc w:val="both"/>
        <w:outlineLvl w:val="0"/>
        <w:rPr>
          <w:b/>
          <w:bCs/>
        </w:rPr>
      </w:pPr>
      <w:r>
        <w:rPr>
          <w:b/>
          <w:bCs/>
        </w:rPr>
        <w:lastRenderedPageBreak/>
        <w:t xml:space="preserve">Статью 38 Устава </w:t>
      </w:r>
      <w:r w:rsidRPr="00EA02EE">
        <w:rPr>
          <w:bCs/>
        </w:rPr>
        <w:t>исключить.</w:t>
      </w:r>
    </w:p>
    <w:p w:rsidR="00340459" w:rsidRDefault="00340459" w:rsidP="00D56CB1">
      <w:pPr>
        <w:pStyle w:val="a3"/>
        <w:widowControl w:val="0"/>
        <w:tabs>
          <w:tab w:val="left" w:pos="851"/>
        </w:tabs>
        <w:autoSpaceDE w:val="0"/>
        <w:autoSpaceDN w:val="0"/>
        <w:adjustRightInd w:val="0"/>
        <w:ind w:left="567"/>
        <w:jc w:val="both"/>
        <w:outlineLvl w:val="0"/>
        <w:rPr>
          <w:b/>
          <w:bCs/>
        </w:rPr>
      </w:pPr>
    </w:p>
    <w:p w:rsidR="00340459" w:rsidRDefault="00340459" w:rsidP="00D56CB1">
      <w:pPr>
        <w:pStyle w:val="a3"/>
        <w:widowControl w:val="0"/>
        <w:numPr>
          <w:ilvl w:val="0"/>
          <w:numId w:val="2"/>
        </w:numPr>
        <w:tabs>
          <w:tab w:val="left" w:pos="0"/>
          <w:tab w:val="left" w:pos="851"/>
          <w:tab w:val="left" w:pos="993"/>
        </w:tabs>
        <w:autoSpaceDE w:val="0"/>
        <w:autoSpaceDN w:val="0"/>
        <w:adjustRightInd w:val="0"/>
        <w:ind w:left="0" w:firstLine="567"/>
        <w:jc w:val="both"/>
        <w:outlineLvl w:val="0"/>
        <w:rPr>
          <w:b/>
          <w:bCs/>
        </w:rPr>
      </w:pPr>
      <w:r>
        <w:rPr>
          <w:b/>
          <w:bCs/>
        </w:rPr>
        <w:t xml:space="preserve">Статью 39 Устава </w:t>
      </w:r>
      <w:r w:rsidRPr="00EA02EE">
        <w:rPr>
          <w:bCs/>
        </w:rPr>
        <w:t>исключить.</w:t>
      </w:r>
    </w:p>
    <w:p w:rsidR="00340459" w:rsidRDefault="00340459" w:rsidP="00D56CB1">
      <w:pPr>
        <w:pStyle w:val="a3"/>
        <w:widowControl w:val="0"/>
        <w:tabs>
          <w:tab w:val="left" w:pos="0"/>
          <w:tab w:val="left" w:pos="851"/>
          <w:tab w:val="left" w:pos="993"/>
        </w:tabs>
        <w:autoSpaceDE w:val="0"/>
        <w:autoSpaceDN w:val="0"/>
        <w:adjustRightInd w:val="0"/>
        <w:ind w:left="567"/>
        <w:jc w:val="both"/>
        <w:outlineLvl w:val="0"/>
        <w:rPr>
          <w:b/>
          <w:bCs/>
        </w:rPr>
      </w:pPr>
    </w:p>
    <w:p w:rsidR="00340459" w:rsidRPr="00EA02EE" w:rsidRDefault="00340459" w:rsidP="00D56CB1">
      <w:pPr>
        <w:pStyle w:val="a3"/>
        <w:widowControl w:val="0"/>
        <w:numPr>
          <w:ilvl w:val="0"/>
          <w:numId w:val="2"/>
        </w:numPr>
        <w:tabs>
          <w:tab w:val="left" w:pos="0"/>
          <w:tab w:val="left" w:pos="851"/>
          <w:tab w:val="left" w:pos="993"/>
          <w:tab w:val="left" w:pos="2127"/>
        </w:tabs>
        <w:autoSpaceDE w:val="0"/>
        <w:autoSpaceDN w:val="0"/>
        <w:adjustRightInd w:val="0"/>
        <w:ind w:left="0" w:firstLine="567"/>
        <w:jc w:val="both"/>
        <w:outlineLvl w:val="0"/>
        <w:rPr>
          <w:bCs/>
        </w:rPr>
      </w:pPr>
      <w:r>
        <w:rPr>
          <w:b/>
          <w:bCs/>
        </w:rPr>
        <w:t xml:space="preserve">Статью 40 Устава </w:t>
      </w:r>
      <w:r w:rsidRPr="00EA02EE">
        <w:rPr>
          <w:bCs/>
        </w:rPr>
        <w:t>исключить.</w:t>
      </w:r>
    </w:p>
    <w:p w:rsidR="00340459" w:rsidRDefault="00340459" w:rsidP="00D56CB1">
      <w:pPr>
        <w:pStyle w:val="a3"/>
        <w:widowControl w:val="0"/>
        <w:tabs>
          <w:tab w:val="left" w:pos="0"/>
          <w:tab w:val="left" w:pos="851"/>
          <w:tab w:val="left" w:pos="993"/>
          <w:tab w:val="left" w:pos="2127"/>
        </w:tabs>
        <w:autoSpaceDE w:val="0"/>
        <w:autoSpaceDN w:val="0"/>
        <w:adjustRightInd w:val="0"/>
        <w:ind w:left="567"/>
        <w:jc w:val="both"/>
        <w:outlineLvl w:val="0"/>
        <w:rPr>
          <w:b/>
          <w:bCs/>
        </w:rPr>
      </w:pPr>
    </w:p>
    <w:p w:rsidR="00340459" w:rsidRPr="00EA02EE" w:rsidRDefault="00340459" w:rsidP="00D56CB1">
      <w:pPr>
        <w:pStyle w:val="a3"/>
        <w:widowControl w:val="0"/>
        <w:numPr>
          <w:ilvl w:val="0"/>
          <w:numId w:val="2"/>
        </w:numPr>
        <w:tabs>
          <w:tab w:val="left" w:pos="0"/>
          <w:tab w:val="left" w:pos="851"/>
          <w:tab w:val="left" w:pos="993"/>
        </w:tabs>
        <w:autoSpaceDE w:val="0"/>
        <w:autoSpaceDN w:val="0"/>
        <w:adjustRightInd w:val="0"/>
        <w:ind w:left="0" w:firstLine="567"/>
        <w:jc w:val="both"/>
        <w:outlineLvl w:val="0"/>
        <w:rPr>
          <w:bCs/>
        </w:rPr>
      </w:pPr>
      <w:r>
        <w:rPr>
          <w:b/>
          <w:bCs/>
        </w:rPr>
        <w:t xml:space="preserve">Статью 41 Устава </w:t>
      </w:r>
      <w:r w:rsidRPr="00EA02EE">
        <w:rPr>
          <w:bCs/>
        </w:rPr>
        <w:t>исключить.</w:t>
      </w:r>
    </w:p>
    <w:p w:rsidR="00340459" w:rsidRDefault="00340459" w:rsidP="00D56CB1">
      <w:pPr>
        <w:pStyle w:val="a3"/>
        <w:widowControl w:val="0"/>
        <w:tabs>
          <w:tab w:val="left" w:pos="0"/>
          <w:tab w:val="left" w:pos="851"/>
          <w:tab w:val="left" w:pos="993"/>
        </w:tabs>
        <w:autoSpaceDE w:val="0"/>
        <w:autoSpaceDN w:val="0"/>
        <w:adjustRightInd w:val="0"/>
        <w:ind w:left="567"/>
        <w:jc w:val="both"/>
        <w:outlineLvl w:val="0"/>
        <w:rPr>
          <w:b/>
          <w:bCs/>
        </w:rPr>
      </w:pPr>
    </w:p>
    <w:p w:rsidR="00340459" w:rsidRDefault="00340459" w:rsidP="00D56CB1">
      <w:pPr>
        <w:pStyle w:val="a3"/>
        <w:widowControl w:val="0"/>
        <w:numPr>
          <w:ilvl w:val="0"/>
          <w:numId w:val="2"/>
        </w:numPr>
        <w:tabs>
          <w:tab w:val="left" w:pos="851"/>
          <w:tab w:val="left" w:pos="993"/>
        </w:tabs>
        <w:autoSpaceDE w:val="0"/>
        <w:autoSpaceDN w:val="0"/>
        <w:adjustRightInd w:val="0"/>
        <w:ind w:left="0" w:firstLine="567"/>
        <w:jc w:val="both"/>
        <w:outlineLvl w:val="0"/>
        <w:rPr>
          <w:b/>
          <w:bCs/>
        </w:rPr>
      </w:pPr>
      <w:r>
        <w:rPr>
          <w:b/>
          <w:bCs/>
        </w:rPr>
        <w:t xml:space="preserve">Статью 42 Устава </w:t>
      </w:r>
      <w:r w:rsidRPr="00EA02EE">
        <w:rPr>
          <w:bCs/>
        </w:rPr>
        <w:t>исключить.</w:t>
      </w:r>
    </w:p>
    <w:p w:rsidR="00340459" w:rsidRDefault="00340459" w:rsidP="00D56CB1">
      <w:pPr>
        <w:pStyle w:val="a3"/>
        <w:widowControl w:val="0"/>
        <w:tabs>
          <w:tab w:val="left" w:pos="851"/>
          <w:tab w:val="left" w:pos="993"/>
        </w:tabs>
        <w:autoSpaceDE w:val="0"/>
        <w:autoSpaceDN w:val="0"/>
        <w:adjustRightInd w:val="0"/>
        <w:ind w:left="567"/>
        <w:jc w:val="both"/>
        <w:outlineLvl w:val="0"/>
        <w:rPr>
          <w:b/>
          <w:bCs/>
        </w:rPr>
      </w:pPr>
    </w:p>
    <w:p w:rsidR="00340459" w:rsidRDefault="00340459" w:rsidP="00D56CB1">
      <w:pPr>
        <w:pStyle w:val="a3"/>
        <w:widowControl w:val="0"/>
        <w:numPr>
          <w:ilvl w:val="0"/>
          <w:numId w:val="2"/>
        </w:numPr>
        <w:tabs>
          <w:tab w:val="left" w:pos="851"/>
          <w:tab w:val="left" w:pos="993"/>
        </w:tabs>
        <w:autoSpaceDE w:val="0"/>
        <w:autoSpaceDN w:val="0"/>
        <w:adjustRightInd w:val="0"/>
        <w:ind w:left="0" w:firstLine="567"/>
        <w:jc w:val="both"/>
        <w:outlineLvl w:val="0"/>
        <w:rPr>
          <w:b/>
          <w:bCs/>
        </w:rPr>
      </w:pPr>
      <w:r>
        <w:rPr>
          <w:b/>
          <w:bCs/>
        </w:rPr>
        <w:t xml:space="preserve">Статью 43 Устава </w:t>
      </w:r>
      <w:r w:rsidRPr="00EA02EE">
        <w:rPr>
          <w:bCs/>
        </w:rPr>
        <w:t>исключить.</w:t>
      </w:r>
    </w:p>
    <w:p w:rsidR="00340459" w:rsidRDefault="00340459" w:rsidP="00D56CB1">
      <w:pPr>
        <w:pStyle w:val="a3"/>
        <w:widowControl w:val="0"/>
        <w:tabs>
          <w:tab w:val="left" w:pos="851"/>
          <w:tab w:val="left" w:pos="993"/>
        </w:tabs>
        <w:autoSpaceDE w:val="0"/>
        <w:autoSpaceDN w:val="0"/>
        <w:adjustRightInd w:val="0"/>
        <w:ind w:left="567"/>
        <w:jc w:val="both"/>
        <w:outlineLvl w:val="0"/>
        <w:rPr>
          <w:b/>
          <w:bCs/>
        </w:rPr>
      </w:pPr>
    </w:p>
    <w:p w:rsidR="00340459" w:rsidRPr="00EA02EE" w:rsidRDefault="00340459" w:rsidP="00D56CB1">
      <w:pPr>
        <w:pStyle w:val="a3"/>
        <w:widowControl w:val="0"/>
        <w:numPr>
          <w:ilvl w:val="0"/>
          <w:numId w:val="2"/>
        </w:numPr>
        <w:tabs>
          <w:tab w:val="left" w:pos="851"/>
          <w:tab w:val="left" w:pos="993"/>
        </w:tabs>
        <w:autoSpaceDE w:val="0"/>
        <w:autoSpaceDN w:val="0"/>
        <w:adjustRightInd w:val="0"/>
        <w:ind w:left="0" w:firstLine="567"/>
        <w:jc w:val="both"/>
        <w:outlineLvl w:val="0"/>
        <w:rPr>
          <w:bCs/>
        </w:rPr>
      </w:pPr>
      <w:r>
        <w:rPr>
          <w:b/>
          <w:bCs/>
        </w:rPr>
        <w:t xml:space="preserve">Статью 44 Устава </w:t>
      </w:r>
      <w:r w:rsidRPr="00EA02EE">
        <w:rPr>
          <w:bCs/>
        </w:rPr>
        <w:t>исключить.</w:t>
      </w:r>
    </w:p>
    <w:p w:rsidR="00340459" w:rsidRDefault="00340459" w:rsidP="00D56CB1">
      <w:pPr>
        <w:pStyle w:val="a3"/>
        <w:widowControl w:val="0"/>
        <w:tabs>
          <w:tab w:val="left" w:pos="851"/>
          <w:tab w:val="left" w:pos="993"/>
        </w:tabs>
        <w:autoSpaceDE w:val="0"/>
        <w:autoSpaceDN w:val="0"/>
        <w:adjustRightInd w:val="0"/>
        <w:ind w:left="567"/>
        <w:jc w:val="both"/>
        <w:outlineLvl w:val="0"/>
        <w:rPr>
          <w:b/>
          <w:bCs/>
        </w:rPr>
      </w:pPr>
    </w:p>
    <w:p w:rsidR="00340459" w:rsidRDefault="00340459" w:rsidP="00D56CB1">
      <w:pPr>
        <w:pStyle w:val="a3"/>
        <w:widowControl w:val="0"/>
        <w:numPr>
          <w:ilvl w:val="0"/>
          <w:numId w:val="2"/>
        </w:numPr>
        <w:tabs>
          <w:tab w:val="left" w:pos="851"/>
          <w:tab w:val="left" w:pos="993"/>
        </w:tabs>
        <w:autoSpaceDE w:val="0"/>
        <w:autoSpaceDN w:val="0"/>
        <w:adjustRightInd w:val="0"/>
        <w:ind w:left="0" w:firstLine="567"/>
        <w:jc w:val="both"/>
        <w:outlineLvl w:val="0"/>
        <w:rPr>
          <w:b/>
          <w:bCs/>
        </w:rPr>
      </w:pPr>
      <w:r>
        <w:rPr>
          <w:b/>
          <w:bCs/>
        </w:rPr>
        <w:t xml:space="preserve">Статью 45 Устава </w:t>
      </w:r>
      <w:r w:rsidRPr="00EA02EE">
        <w:rPr>
          <w:bCs/>
        </w:rPr>
        <w:t>исключить.</w:t>
      </w:r>
    </w:p>
    <w:p w:rsidR="00340459" w:rsidRDefault="00340459" w:rsidP="00D56CB1">
      <w:pPr>
        <w:pStyle w:val="a3"/>
        <w:widowControl w:val="0"/>
        <w:tabs>
          <w:tab w:val="left" w:pos="851"/>
          <w:tab w:val="left" w:pos="993"/>
        </w:tabs>
        <w:autoSpaceDE w:val="0"/>
        <w:autoSpaceDN w:val="0"/>
        <w:adjustRightInd w:val="0"/>
        <w:ind w:left="567"/>
        <w:jc w:val="both"/>
        <w:outlineLvl w:val="0"/>
        <w:rPr>
          <w:b/>
          <w:bCs/>
        </w:rPr>
      </w:pPr>
    </w:p>
    <w:p w:rsidR="00340459" w:rsidRPr="00EA02EE" w:rsidRDefault="00340459" w:rsidP="00D56CB1">
      <w:pPr>
        <w:pStyle w:val="a3"/>
        <w:widowControl w:val="0"/>
        <w:numPr>
          <w:ilvl w:val="0"/>
          <w:numId w:val="2"/>
        </w:numPr>
        <w:tabs>
          <w:tab w:val="left" w:pos="851"/>
          <w:tab w:val="left" w:pos="993"/>
        </w:tabs>
        <w:autoSpaceDE w:val="0"/>
        <w:autoSpaceDN w:val="0"/>
        <w:adjustRightInd w:val="0"/>
        <w:ind w:left="0" w:firstLine="567"/>
        <w:jc w:val="both"/>
        <w:outlineLvl w:val="0"/>
        <w:rPr>
          <w:bCs/>
        </w:rPr>
      </w:pPr>
      <w:r>
        <w:rPr>
          <w:b/>
          <w:bCs/>
        </w:rPr>
        <w:t xml:space="preserve">Статью 46 Устава </w:t>
      </w:r>
      <w:r w:rsidRPr="00EA02EE">
        <w:rPr>
          <w:bCs/>
        </w:rPr>
        <w:t>исключить.</w:t>
      </w:r>
    </w:p>
    <w:p w:rsidR="00340459" w:rsidRPr="006E438F" w:rsidRDefault="00340459" w:rsidP="00D56CB1">
      <w:pPr>
        <w:pStyle w:val="a3"/>
        <w:widowControl w:val="0"/>
        <w:tabs>
          <w:tab w:val="left" w:pos="851"/>
          <w:tab w:val="left" w:pos="993"/>
        </w:tabs>
        <w:autoSpaceDE w:val="0"/>
        <w:autoSpaceDN w:val="0"/>
        <w:adjustRightInd w:val="0"/>
        <w:ind w:left="567"/>
        <w:jc w:val="both"/>
        <w:outlineLvl w:val="0"/>
        <w:rPr>
          <w:b/>
          <w:bCs/>
        </w:rPr>
      </w:pPr>
    </w:p>
    <w:p w:rsidR="00340459" w:rsidRPr="00EE4852" w:rsidRDefault="00340459" w:rsidP="00D56CB1">
      <w:pPr>
        <w:pStyle w:val="a3"/>
        <w:widowControl w:val="0"/>
        <w:numPr>
          <w:ilvl w:val="0"/>
          <w:numId w:val="2"/>
        </w:numPr>
        <w:tabs>
          <w:tab w:val="left" w:pos="993"/>
        </w:tabs>
        <w:autoSpaceDE w:val="0"/>
        <w:autoSpaceDN w:val="0"/>
        <w:adjustRightInd w:val="0"/>
        <w:ind w:left="0" w:firstLine="567"/>
        <w:jc w:val="both"/>
        <w:outlineLvl w:val="0"/>
        <w:rPr>
          <w:bCs/>
        </w:rPr>
      </w:pPr>
      <w:r w:rsidRPr="00C11BC5">
        <w:rPr>
          <w:b/>
          <w:bCs/>
        </w:rPr>
        <w:t xml:space="preserve">Статью 54 Устава </w:t>
      </w:r>
      <w:r w:rsidRPr="00EE4852">
        <w:rPr>
          <w:bCs/>
        </w:rPr>
        <w:t>исключить.</w:t>
      </w:r>
    </w:p>
    <w:p w:rsidR="00340459" w:rsidRDefault="00340459" w:rsidP="00D56CB1">
      <w:pPr>
        <w:pStyle w:val="ConsPlusCell"/>
        <w:jc w:val="both"/>
      </w:pPr>
    </w:p>
    <w:p w:rsidR="00340459" w:rsidRDefault="00340459" w:rsidP="00D56CB1">
      <w:pPr>
        <w:pStyle w:val="ConsPlusCell"/>
        <w:jc w:val="both"/>
      </w:pPr>
    </w:p>
    <w:p w:rsidR="00340459" w:rsidRDefault="00340459" w:rsidP="00D56CB1">
      <w:pPr>
        <w:pStyle w:val="ConsPlusCell"/>
        <w:jc w:val="both"/>
      </w:pPr>
    </w:p>
    <w:p w:rsidR="00340459" w:rsidRDefault="00340459" w:rsidP="00D56CB1">
      <w:pPr>
        <w:pStyle w:val="ConsPlusCell"/>
        <w:jc w:val="both"/>
      </w:pPr>
    </w:p>
    <w:p w:rsidR="00340459" w:rsidRDefault="00340459" w:rsidP="00D56CB1">
      <w:pPr>
        <w:pStyle w:val="ConsPlusCell"/>
        <w:jc w:val="both"/>
      </w:pPr>
    </w:p>
    <w:p w:rsidR="00AA2DEF" w:rsidRPr="00AA2DEF" w:rsidRDefault="00AA2DEF" w:rsidP="00D56CB1">
      <w:pPr>
        <w:widowControl w:val="0"/>
        <w:ind w:firstLine="709"/>
        <w:jc w:val="both"/>
        <w:rPr>
          <w:b/>
        </w:rPr>
      </w:pPr>
    </w:p>
    <w:sectPr w:rsidR="00AA2DEF" w:rsidRPr="00AA2DEF" w:rsidSect="00C577CC">
      <w:headerReference w:type="default" r:id="rId11"/>
      <w:pgSz w:w="11906" w:h="16838"/>
      <w:pgMar w:top="1134" w:right="68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16E" w:rsidRDefault="00E8616E" w:rsidP="00C577CC">
      <w:r>
        <w:separator/>
      </w:r>
    </w:p>
  </w:endnote>
  <w:endnote w:type="continuationSeparator" w:id="0">
    <w:p w:rsidR="00E8616E" w:rsidRDefault="00E8616E" w:rsidP="00C5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16E" w:rsidRDefault="00E8616E" w:rsidP="00C577CC">
      <w:r>
        <w:separator/>
      </w:r>
    </w:p>
  </w:footnote>
  <w:footnote w:type="continuationSeparator" w:id="0">
    <w:p w:rsidR="00E8616E" w:rsidRDefault="00E8616E" w:rsidP="00C57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301474"/>
      <w:docPartObj>
        <w:docPartGallery w:val="Page Numbers (Top of Page)"/>
        <w:docPartUnique/>
      </w:docPartObj>
    </w:sdtPr>
    <w:sdtEndPr/>
    <w:sdtContent>
      <w:p w:rsidR="00C577CC" w:rsidRDefault="00C577CC">
        <w:pPr>
          <w:pStyle w:val="a4"/>
          <w:jc w:val="center"/>
        </w:pPr>
        <w:r>
          <w:fldChar w:fldCharType="begin"/>
        </w:r>
        <w:r>
          <w:instrText>PAGE   \* MERGEFORMAT</w:instrText>
        </w:r>
        <w:r>
          <w:fldChar w:fldCharType="separate"/>
        </w:r>
        <w:r w:rsidR="00B73548">
          <w:rPr>
            <w:noProof/>
          </w:rPr>
          <w:t>2</w:t>
        </w:r>
        <w:r>
          <w:fldChar w:fldCharType="end"/>
        </w:r>
      </w:p>
    </w:sdtContent>
  </w:sdt>
  <w:p w:rsidR="00C577CC" w:rsidRDefault="00C577C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3749B"/>
    <w:multiLevelType w:val="multilevel"/>
    <w:tmpl w:val="14E27FCE"/>
    <w:lvl w:ilvl="0">
      <w:start w:val="14"/>
      <w:numFmt w:val="decimal"/>
      <w:lvlText w:val="%1."/>
      <w:lvlJc w:val="left"/>
      <w:pPr>
        <w:ind w:left="1070" w:hanging="360"/>
      </w:pPr>
      <w:rPr>
        <w:rFonts w:hint="default"/>
      </w:rPr>
    </w:lvl>
    <w:lvl w:ilvl="1">
      <w:start w:val="1"/>
      <w:numFmt w:val="decimal"/>
      <w:isLgl/>
      <w:lvlText w:val="%1.%2."/>
      <w:lvlJc w:val="left"/>
      <w:pPr>
        <w:ind w:left="906" w:hanging="48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649"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11" w:hanging="1080"/>
      </w:pPr>
      <w:rPr>
        <w:rFonts w:hint="default"/>
      </w:rPr>
    </w:lvl>
    <w:lvl w:ilvl="6">
      <w:start w:val="1"/>
      <w:numFmt w:val="decimal"/>
      <w:isLgl/>
      <w:lvlText w:val="%1.%2.%3.%4.%5.%6.%7."/>
      <w:lvlJc w:val="left"/>
      <w:pPr>
        <w:ind w:left="4872" w:hanging="1440"/>
      </w:pPr>
      <w:rPr>
        <w:rFonts w:hint="default"/>
      </w:rPr>
    </w:lvl>
    <w:lvl w:ilvl="7">
      <w:start w:val="1"/>
      <w:numFmt w:val="decimal"/>
      <w:isLgl/>
      <w:lvlText w:val="%1.%2.%3.%4.%5.%6.%7.%8."/>
      <w:lvlJc w:val="left"/>
      <w:pPr>
        <w:ind w:left="5373" w:hanging="1440"/>
      </w:pPr>
      <w:rPr>
        <w:rFonts w:hint="default"/>
      </w:rPr>
    </w:lvl>
    <w:lvl w:ilvl="8">
      <w:start w:val="1"/>
      <w:numFmt w:val="decimal"/>
      <w:isLgl/>
      <w:lvlText w:val="%1.%2.%3.%4.%5.%6.%7.%8.%9."/>
      <w:lvlJc w:val="left"/>
      <w:pPr>
        <w:ind w:left="6234" w:hanging="1800"/>
      </w:pPr>
      <w:rPr>
        <w:rFonts w:hint="default"/>
      </w:rPr>
    </w:lvl>
  </w:abstractNum>
  <w:abstractNum w:abstractNumId="1">
    <w:nsid w:val="5C6A1989"/>
    <w:multiLevelType w:val="multilevel"/>
    <w:tmpl w:val="CC3EE2DC"/>
    <w:lvl w:ilvl="0">
      <w:start w:val="1"/>
      <w:numFmt w:val="decimal"/>
      <w:lvlText w:val="%1."/>
      <w:lvlJc w:val="left"/>
      <w:pPr>
        <w:ind w:left="786"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40320F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7FBD5D4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731"/>
    <w:rsid w:val="000013DE"/>
    <w:rsid w:val="00036393"/>
    <w:rsid w:val="000D7D77"/>
    <w:rsid w:val="000E56AB"/>
    <w:rsid w:val="000F5CC2"/>
    <w:rsid w:val="00194883"/>
    <w:rsid w:val="001A16B6"/>
    <w:rsid w:val="001D3759"/>
    <w:rsid w:val="001E2C14"/>
    <w:rsid w:val="00222F6D"/>
    <w:rsid w:val="0028583A"/>
    <w:rsid w:val="00287A0C"/>
    <w:rsid w:val="002A5D61"/>
    <w:rsid w:val="003328F0"/>
    <w:rsid w:val="00340459"/>
    <w:rsid w:val="003479F8"/>
    <w:rsid w:val="00392C2B"/>
    <w:rsid w:val="003B3351"/>
    <w:rsid w:val="003D2DDB"/>
    <w:rsid w:val="003E1D0A"/>
    <w:rsid w:val="00405A9B"/>
    <w:rsid w:val="004113B7"/>
    <w:rsid w:val="004A68D3"/>
    <w:rsid w:val="004E1578"/>
    <w:rsid w:val="004F17A0"/>
    <w:rsid w:val="00585317"/>
    <w:rsid w:val="00597DFB"/>
    <w:rsid w:val="005F53C1"/>
    <w:rsid w:val="005F6ACD"/>
    <w:rsid w:val="006923CF"/>
    <w:rsid w:val="006B3E30"/>
    <w:rsid w:val="006F3469"/>
    <w:rsid w:val="00741202"/>
    <w:rsid w:val="0075328E"/>
    <w:rsid w:val="007A37C3"/>
    <w:rsid w:val="007A76D5"/>
    <w:rsid w:val="007C1C39"/>
    <w:rsid w:val="007C55B5"/>
    <w:rsid w:val="007E36B1"/>
    <w:rsid w:val="007E4787"/>
    <w:rsid w:val="007E4E12"/>
    <w:rsid w:val="007F23E0"/>
    <w:rsid w:val="008674C3"/>
    <w:rsid w:val="008A3F43"/>
    <w:rsid w:val="008E2C08"/>
    <w:rsid w:val="008E300C"/>
    <w:rsid w:val="008F6149"/>
    <w:rsid w:val="00934024"/>
    <w:rsid w:val="00953C6A"/>
    <w:rsid w:val="009557AC"/>
    <w:rsid w:val="009663E3"/>
    <w:rsid w:val="009D18AE"/>
    <w:rsid w:val="009E6731"/>
    <w:rsid w:val="00A41191"/>
    <w:rsid w:val="00A737D3"/>
    <w:rsid w:val="00A9146B"/>
    <w:rsid w:val="00AA2DEF"/>
    <w:rsid w:val="00AD4068"/>
    <w:rsid w:val="00AF6DBB"/>
    <w:rsid w:val="00B73548"/>
    <w:rsid w:val="00BD7663"/>
    <w:rsid w:val="00C349CB"/>
    <w:rsid w:val="00C577CC"/>
    <w:rsid w:val="00C648B6"/>
    <w:rsid w:val="00C77C37"/>
    <w:rsid w:val="00C83B30"/>
    <w:rsid w:val="00C91723"/>
    <w:rsid w:val="00D14DB6"/>
    <w:rsid w:val="00D4040A"/>
    <w:rsid w:val="00D44C15"/>
    <w:rsid w:val="00D56CB1"/>
    <w:rsid w:val="00D860E6"/>
    <w:rsid w:val="00E32E68"/>
    <w:rsid w:val="00E34C05"/>
    <w:rsid w:val="00E8616E"/>
    <w:rsid w:val="00EA02EE"/>
    <w:rsid w:val="00EE1E1F"/>
    <w:rsid w:val="00EE4852"/>
    <w:rsid w:val="00F26D8C"/>
    <w:rsid w:val="00F6415F"/>
    <w:rsid w:val="00F71B2B"/>
    <w:rsid w:val="00F777CE"/>
    <w:rsid w:val="00F83F39"/>
    <w:rsid w:val="00F85477"/>
    <w:rsid w:val="00F85DED"/>
    <w:rsid w:val="00F94B49"/>
    <w:rsid w:val="00FB3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E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7CC"/>
    <w:pPr>
      <w:tabs>
        <w:tab w:val="center" w:pos="4677"/>
        <w:tab w:val="right" w:pos="9355"/>
      </w:tabs>
    </w:pPr>
  </w:style>
  <w:style w:type="character" w:customStyle="1" w:styleId="a5">
    <w:name w:val="Верхний колонтитул Знак"/>
    <w:basedOn w:val="a0"/>
    <w:link w:val="a4"/>
    <w:uiPriority w:val="99"/>
    <w:rsid w:val="00C577C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7CC"/>
    <w:pPr>
      <w:tabs>
        <w:tab w:val="center" w:pos="4677"/>
        <w:tab w:val="right" w:pos="9355"/>
      </w:tabs>
    </w:pPr>
  </w:style>
  <w:style w:type="character" w:customStyle="1" w:styleId="a7">
    <w:name w:val="Нижний колонтитул Знак"/>
    <w:basedOn w:val="a0"/>
    <w:link w:val="a6"/>
    <w:uiPriority w:val="99"/>
    <w:rsid w:val="00C577C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113B7"/>
    <w:rPr>
      <w:rFonts w:ascii="Tahoma" w:hAnsi="Tahoma" w:cs="Tahoma"/>
      <w:sz w:val="16"/>
      <w:szCs w:val="16"/>
    </w:rPr>
  </w:style>
  <w:style w:type="character" w:customStyle="1" w:styleId="a9">
    <w:name w:val="Текст выноски Знак"/>
    <w:basedOn w:val="a0"/>
    <w:link w:val="a8"/>
    <w:uiPriority w:val="99"/>
    <w:semiHidden/>
    <w:rsid w:val="004113B7"/>
    <w:rPr>
      <w:rFonts w:ascii="Tahoma" w:eastAsia="Times New Roman" w:hAnsi="Tahoma" w:cs="Tahoma"/>
      <w:sz w:val="16"/>
      <w:szCs w:val="16"/>
      <w:lang w:eastAsia="ru-RU"/>
    </w:rPr>
  </w:style>
  <w:style w:type="paragraph" w:customStyle="1" w:styleId="ConsPlusCell">
    <w:name w:val="ConsPlusCell"/>
    <w:uiPriority w:val="99"/>
    <w:rsid w:val="0034045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E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7CC"/>
    <w:pPr>
      <w:tabs>
        <w:tab w:val="center" w:pos="4677"/>
        <w:tab w:val="right" w:pos="9355"/>
      </w:tabs>
    </w:pPr>
  </w:style>
  <w:style w:type="character" w:customStyle="1" w:styleId="a5">
    <w:name w:val="Верхний колонтитул Знак"/>
    <w:basedOn w:val="a0"/>
    <w:link w:val="a4"/>
    <w:uiPriority w:val="99"/>
    <w:rsid w:val="00C577C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7CC"/>
    <w:pPr>
      <w:tabs>
        <w:tab w:val="center" w:pos="4677"/>
        <w:tab w:val="right" w:pos="9355"/>
      </w:tabs>
    </w:pPr>
  </w:style>
  <w:style w:type="character" w:customStyle="1" w:styleId="a7">
    <w:name w:val="Нижний колонтитул Знак"/>
    <w:basedOn w:val="a0"/>
    <w:link w:val="a6"/>
    <w:uiPriority w:val="99"/>
    <w:rsid w:val="00C577C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113B7"/>
    <w:rPr>
      <w:rFonts w:ascii="Tahoma" w:hAnsi="Tahoma" w:cs="Tahoma"/>
      <w:sz w:val="16"/>
      <w:szCs w:val="16"/>
    </w:rPr>
  </w:style>
  <w:style w:type="character" w:customStyle="1" w:styleId="a9">
    <w:name w:val="Текст выноски Знак"/>
    <w:basedOn w:val="a0"/>
    <w:link w:val="a8"/>
    <w:uiPriority w:val="99"/>
    <w:semiHidden/>
    <w:rsid w:val="004113B7"/>
    <w:rPr>
      <w:rFonts w:ascii="Tahoma" w:eastAsia="Times New Roman" w:hAnsi="Tahoma" w:cs="Tahoma"/>
      <w:sz w:val="16"/>
      <w:szCs w:val="16"/>
      <w:lang w:eastAsia="ru-RU"/>
    </w:rPr>
  </w:style>
  <w:style w:type="paragraph" w:customStyle="1" w:styleId="ConsPlusCell">
    <w:name w:val="ConsPlusCell"/>
    <w:uiPriority w:val="99"/>
    <w:rsid w:val="0034045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4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1BD2C-CF6E-4BE6-9C55-9CE2A2A8F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5</Pages>
  <Words>1842</Words>
  <Characters>10501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cp:lastPrinted>2022-06-23T08:57:00Z</cp:lastPrinted>
  <dcterms:created xsi:type="dcterms:W3CDTF">2022-05-06T04:48:00Z</dcterms:created>
  <dcterms:modified xsi:type="dcterms:W3CDTF">2023-05-16T06:14:00Z</dcterms:modified>
</cp:coreProperties>
</file>