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B00" w:rsidRDefault="00EE7B00" w:rsidP="00EE7B00">
      <w:pPr>
        <w:pStyle w:val="1"/>
      </w:pPr>
    </w:p>
    <w:p w:rsidR="00EE7B00" w:rsidRDefault="00EE7B00" w:rsidP="00EE7B00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2.5pt" o:ole="">
            <v:imagedata r:id="rId6" o:title=""/>
          </v:shape>
          <o:OLEObject Type="Embed" ProgID="PBrush" ShapeID="_x0000_i1025" DrawAspect="Content" ObjectID="_1488631763" r:id="rId7"/>
        </w:object>
      </w:r>
    </w:p>
    <w:p w:rsidR="00EE7B00" w:rsidRDefault="00EE7B00" w:rsidP="00EE7B00">
      <w:pPr>
        <w:pStyle w:val="a3"/>
      </w:pPr>
      <w:r>
        <w:t>РОССИЙСКАЯ ФЕДЕРАЦИЯ</w:t>
      </w:r>
    </w:p>
    <w:p w:rsidR="00EE7B00" w:rsidRDefault="00EE7B00" w:rsidP="00EE7B00">
      <w:pPr>
        <w:jc w:val="center"/>
      </w:pPr>
      <w:r>
        <w:t xml:space="preserve"> АДМИНИСТРАЦИЯ </w:t>
      </w:r>
    </w:p>
    <w:p w:rsidR="00EE7B00" w:rsidRDefault="00EE7B00" w:rsidP="00EE7B00">
      <w:pPr>
        <w:jc w:val="center"/>
      </w:pPr>
      <w:r>
        <w:t>МУНИЦИПАЛЬНОГО ОБРАЗОВАНИЯ</w:t>
      </w:r>
    </w:p>
    <w:p w:rsidR="00EE7B00" w:rsidRDefault="00EE7B00" w:rsidP="00EE7B00">
      <w:pPr>
        <w:jc w:val="center"/>
      </w:pPr>
      <w:r>
        <w:t>БУДОГОЩСКОЕ ГОРОДСКОЕ  ПОСЕЛЕНИЕ</w:t>
      </w:r>
    </w:p>
    <w:p w:rsidR="00EE7B00" w:rsidRDefault="00EE7B00" w:rsidP="00EE7B00">
      <w:pPr>
        <w:jc w:val="center"/>
      </w:pPr>
      <w:r>
        <w:t>КИРИШСКОГО МУНИЦИПАЛЬНОГО РАЙОНА</w:t>
      </w:r>
    </w:p>
    <w:p w:rsidR="00EE7B00" w:rsidRDefault="00EE7B00" w:rsidP="00EE7B00">
      <w:pPr>
        <w:jc w:val="center"/>
      </w:pPr>
      <w:r>
        <w:t>ЛЕНИНГРАДСКОЙ ОБЛАСТИ</w:t>
      </w:r>
    </w:p>
    <w:p w:rsidR="00EE7B00" w:rsidRDefault="00EE7B00" w:rsidP="00EE7B00"/>
    <w:p w:rsidR="00EE7B00" w:rsidRDefault="00EE7B00" w:rsidP="00EE7B00"/>
    <w:p w:rsidR="00EE7B00" w:rsidRDefault="00EE7B00" w:rsidP="00EE7B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EE7B00" w:rsidRPr="00B62875" w:rsidRDefault="00EE7B00" w:rsidP="00EE7B00">
      <w:pPr>
        <w:rPr>
          <w:sz w:val="22"/>
          <w:szCs w:val="22"/>
        </w:rPr>
      </w:pPr>
    </w:p>
    <w:tbl>
      <w:tblPr>
        <w:tblW w:w="4538" w:type="dxa"/>
        <w:jc w:val="center"/>
        <w:tblInd w:w="-326" w:type="dxa"/>
        <w:tblLayout w:type="fixed"/>
        <w:tblLook w:val="0000" w:firstRow="0" w:lastRow="0" w:firstColumn="0" w:lastColumn="0" w:noHBand="0" w:noVBand="0"/>
      </w:tblPr>
      <w:tblGrid>
        <w:gridCol w:w="326"/>
        <w:gridCol w:w="214"/>
        <w:gridCol w:w="397"/>
        <w:gridCol w:w="3601"/>
      </w:tblGrid>
      <w:tr w:rsidR="00EE7B00" w:rsidRPr="00B62875" w:rsidTr="00195AEB">
        <w:trPr>
          <w:gridAfter w:val="2"/>
          <w:wAfter w:w="3998" w:type="dxa"/>
          <w:jc w:val="center"/>
        </w:trPr>
        <w:tc>
          <w:tcPr>
            <w:tcW w:w="540" w:type="dxa"/>
            <w:gridSpan w:val="2"/>
          </w:tcPr>
          <w:p w:rsidR="00EE7B00" w:rsidRPr="00B62875" w:rsidRDefault="00EE7B00" w:rsidP="00195AEB">
            <w:pPr>
              <w:jc w:val="center"/>
              <w:rPr>
                <w:sz w:val="22"/>
                <w:szCs w:val="22"/>
              </w:rPr>
            </w:pPr>
          </w:p>
        </w:tc>
      </w:tr>
      <w:tr w:rsidR="00EE7B00" w:rsidRPr="00B62875" w:rsidTr="00195AEB">
        <w:tblPrEx>
          <w:jc w:val="left"/>
        </w:tblPrEx>
        <w:trPr>
          <w:gridBefore w:val="1"/>
          <w:wBefore w:w="326" w:type="dxa"/>
        </w:trPr>
        <w:tc>
          <w:tcPr>
            <w:tcW w:w="611" w:type="dxa"/>
            <w:gridSpan w:val="2"/>
          </w:tcPr>
          <w:p w:rsidR="00EE7B00" w:rsidRPr="00C80CE1" w:rsidRDefault="00EE7B00" w:rsidP="00195AEB">
            <w:pPr>
              <w:rPr>
                <w:sz w:val="28"/>
                <w:szCs w:val="28"/>
              </w:rPr>
            </w:pPr>
            <w:r w:rsidRPr="00C80CE1">
              <w:rPr>
                <w:sz w:val="28"/>
                <w:szCs w:val="28"/>
              </w:rPr>
              <w:t>от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7B00" w:rsidRPr="00C80CE1" w:rsidRDefault="008C4F19" w:rsidP="00195AEB">
            <w:pPr>
              <w:jc w:val="center"/>
              <w:rPr>
                <w:sz w:val="28"/>
                <w:szCs w:val="28"/>
              </w:rPr>
            </w:pPr>
            <w:r w:rsidRPr="00C80CE1">
              <w:rPr>
                <w:sz w:val="28"/>
                <w:szCs w:val="28"/>
              </w:rPr>
              <w:t>20 марта 2015 г № 42</w:t>
            </w:r>
          </w:p>
        </w:tc>
      </w:tr>
    </w:tbl>
    <w:p w:rsidR="00EE7B00" w:rsidRDefault="00EE7B00" w:rsidP="00EE7B00">
      <w:pPr>
        <w:spacing w:before="120"/>
        <w:rPr>
          <w:sz w:val="22"/>
          <w:szCs w:val="22"/>
        </w:rPr>
      </w:pPr>
    </w:p>
    <w:tbl>
      <w:tblPr>
        <w:tblW w:w="468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3"/>
      </w:tblGrid>
      <w:tr w:rsidR="00EE7B00" w:rsidRPr="00392E6B" w:rsidTr="00195AEB">
        <w:trPr>
          <w:trHeight w:val="456"/>
        </w:trPr>
        <w:tc>
          <w:tcPr>
            <w:tcW w:w="4683" w:type="dxa"/>
          </w:tcPr>
          <w:p w:rsidR="00EE7B00" w:rsidRPr="00E9171E" w:rsidRDefault="00EE7B00" w:rsidP="00195AE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 </w:t>
            </w:r>
            <w:r w:rsidR="00C80CE1">
              <w:rPr>
                <w:sz w:val="22"/>
                <w:szCs w:val="22"/>
              </w:rPr>
              <w:t>палу сухой травы</w:t>
            </w:r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EE7B00" w:rsidRDefault="00EE7B00" w:rsidP="00EE7B00"/>
    <w:p w:rsidR="00EE7B00" w:rsidRPr="00C80CE1" w:rsidRDefault="00EE7B00" w:rsidP="00C80CE1">
      <w:pPr>
        <w:ind w:firstLine="708"/>
        <w:jc w:val="both"/>
        <w:rPr>
          <w:b/>
          <w:sz w:val="24"/>
          <w:szCs w:val="24"/>
        </w:rPr>
      </w:pPr>
      <w:proofErr w:type="gramStart"/>
      <w:r w:rsidRPr="00C80CE1">
        <w:rPr>
          <w:sz w:val="28"/>
          <w:szCs w:val="28"/>
        </w:rPr>
        <w:t xml:space="preserve">В связи с установившейся теплой погодой и начавшимися </w:t>
      </w:r>
      <w:r w:rsidR="00AA35E9" w:rsidRPr="00C80CE1">
        <w:rPr>
          <w:sz w:val="28"/>
          <w:szCs w:val="28"/>
        </w:rPr>
        <w:t xml:space="preserve">неконтролируемыми </w:t>
      </w:r>
      <w:r w:rsidRPr="00C80CE1">
        <w:rPr>
          <w:sz w:val="28"/>
          <w:szCs w:val="28"/>
        </w:rPr>
        <w:t>палами сухой травы, резким ухудшением</w:t>
      </w:r>
      <w:r w:rsidR="004D78DD" w:rsidRPr="00C80CE1">
        <w:rPr>
          <w:sz w:val="28"/>
          <w:szCs w:val="28"/>
        </w:rPr>
        <w:t xml:space="preserve"> пожарной обстановки на территории муниципального образования Будогощское городское поселение Киришского муниципального района Ленинградкой области</w:t>
      </w:r>
      <w:r w:rsidRPr="00C80CE1">
        <w:rPr>
          <w:sz w:val="28"/>
          <w:szCs w:val="28"/>
        </w:rPr>
        <w:t>, Администрация муниципального образования Будогощское городское поселение Киришского муниципального района Ленинградской области</w:t>
      </w:r>
      <w:r w:rsidR="00C80CE1">
        <w:rPr>
          <w:sz w:val="28"/>
          <w:szCs w:val="28"/>
        </w:rPr>
        <w:t xml:space="preserve"> </w:t>
      </w:r>
      <w:r w:rsidRPr="00C80CE1">
        <w:rPr>
          <w:b/>
          <w:sz w:val="24"/>
          <w:szCs w:val="24"/>
        </w:rPr>
        <w:t>ПОСТАНОВЛЯЕТ:</w:t>
      </w:r>
      <w:proofErr w:type="gramEnd"/>
    </w:p>
    <w:p w:rsidR="00C80CE1" w:rsidRPr="00C80CE1" w:rsidRDefault="00C80CE1" w:rsidP="00C80CE1">
      <w:pPr>
        <w:ind w:firstLine="708"/>
        <w:jc w:val="both"/>
        <w:rPr>
          <w:sz w:val="28"/>
          <w:szCs w:val="28"/>
        </w:rPr>
      </w:pPr>
    </w:p>
    <w:p w:rsidR="001C74E2" w:rsidRDefault="001C74E2" w:rsidP="001C74E2">
      <w:pPr>
        <w:pStyle w:val="ConsPlusNormal"/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74E2">
        <w:rPr>
          <w:rFonts w:ascii="Times New Roman" w:hAnsi="Times New Roman" w:cs="Times New Roman"/>
          <w:sz w:val="28"/>
          <w:szCs w:val="28"/>
        </w:rPr>
        <w:t xml:space="preserve">Производить контролируемый пал сухой травы в соответствии с постановлением Правительства Российской Федерации от 25.04.2012 г № 390 </w:t>
      </w:r>
      <w:proofErr w:type="gramStart"/>
      <w:r w:rsidRPr="001C74E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C74E2">
        <w:rPr>
          <w:rFonts w:ascii="Times New Roman" w:hAnsi="Times New Roman" w:cs="Times New Roman"/>
          <w:sz w:val="28"/>
          <w:szCs w:val="28"/>
        </w:rPr>
        <w:t xml:space="preserve">в редакции постановления Правительства Российской Федерации от 17.02.2014г. № 113), </w:t>
      </w:r>
    </w:p>
    <w:p w:rsidR="001C74E2" w:rsidRPr="001C74E2" w:rsidRDefault="001C74E2" w:rsidP="001C74E2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Pr="001C74E2">
        <w:rPr>
          <w:rFonts w:ascii="Times New Roman" w:hAnsi="Times New Roman" w:cs="Times New Roman"/>
          <w:sz w:val="28"/>
          <w:szCs w:val="28"/>
        </w:rPr>
        <w:t xml:space="preserve"> Выжигание сухой травянистой растительности на земельных участках (за исключением участков, находящихся на торфяных почвах) населенных пунктов, землях промышленности, энергетики, транспорта, связи, радиовещания, телевидения и землях иного специального назначения может производиться в безветренную погоду при условии, что:</w:t>
      </w:r>
    </w:p>
    <w:p w:rsidR="001C74E2" w:rsidRPr="00E300F9" w:rsidRDefault="001C74E2" w:rsidP="001C74E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300F9">
        <w:rPr>
          <w:sz w:val="28"/>
          <w:szCs w:val="28"/>
        </w:rPr>
        <w:t>а) участок для выжигания сухой травянистой растительности располагается на расстоянии не ближе 50 метров от ближайшего объекта;</w:t>
      </w:r>
    </w:p>
    <w:p w:rsidR="001C74E2" w:rsidRPr="00E300F9" w:rsidRDefault="001C74E2" w:rsidP="001C74E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300F9">
        <w:rPr>
          <w:sz w:val="28"/>
          <w:szCs w:val="28"/>
        </w:rPr>
        <w:t>б) территория вокруг участка для выжигания сухой травянистой растительности очищена в радиусе 25 - 30 метров от сухостойных деревьев, валежника, порубочных остатков, других горючих материалов и отделена противопожарной минерализованной полосой шириной не менее 1,4 метра;</w:t>
      </w:r>
    </w:p>
    <w:p w:rsidR="001C74E2" w:rsidRPr="00E300F9" w:rsidRDefault="001C74E2" w:rsidP="001C74E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300F9">
        <w:rPr>
          <w:sz w:val="28"/>
          <w:szCs w:val="28"/>
        </w:rPr>
        <w:t>в) на территории, включающей участок для выжигания сухой травянистой растительности, не действует особый противопожарный режим;</w:t>
      </w:r>
    </w:p>
    <w:p w:rsidR="001C74E2" w:rsidRDefault="001C74E2" w:rsidP="001C74E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0F9">
        <w:rPr>
          <w:rFonts w:ascii="Times New Roman" w:hAnsi="Times New Roman" w:cs="Times New Roman"/>
          <w:sz w:val="28"/>
          <w:szCs w:val="28"/>
        </w:rPr>
        <w:t>г) лица, участвующие в выжигании сухой травянистой растительности, обеспечены первичными средствами пожаротушения.</w:t>
      </w:r>
    </w:p>
    <w:p w:rsidR="001C74E2" w:rsidRPr="00E300F9" w:rsidRDefault="001C74E2" w:rsidP="001C74E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300F9">
        <w:rPr>
          <w:sz w:val="28"/>
          <w:szCs w:val="28"/>
        </w:rPr>
        <w:t xml:space="preserve">Принятие решения о проведении выжигания сухой травянистой </w:t>
      </w:r>
      <w:r w:rsidRPr="00E300F9">
        <w:rPr>
          <w:sz w:val="28"/>
          <w:szCs w:val="28"/>
        </w:rPr>
        <w:lastRenderedPageBreak/>
        <w:t>растительности и определение лиц, ответственных за выжигание, осуществляется руководителем организации.</w:t>
      </w:r>
    </w:p>
    <w:p w:rsidR="001C74E2" w:rsidRDefault="001C74E2" w:rsidP="001C74E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Pr="00E300F9">
        <w:rPr>
          <w:sz w:val="28"/>
          <w:szCs w:val="28"/>
        </w:rPr>
        <w:t xml:space="preserve">Выжигание сухой травянистой растительности на земельных участках, непосредственно примыкающих к лесам, осуществляется в соответствии с </w:t>
      </w:r>
      <w:hyperlink r:id="rId8" w:history="1">
        <w:r w:rsidRPr="00E300F9">
          <w:rPr>
            <w:sz w:val="28"/>
            <w:szCs w:val="28"/>
          </w:rPr>
          <w:t>Правилами</w:t>
        </w:r>
      </w:hyperlink>
      <w:r w:rsidRPr="00E300F9">
        <w:rPr>
          <w:sz w:val="28"/>
          <w:szCs w:val="28"/>
        </w:rPr>
        <w:t xml:space="preserve"> пожарной безопасности в лесах, утвержденными постановлением Правительства Российской Федерации от 30 июня 2007 г. N 417 "Об утверждении Правил пожарной безопасности в лесах".</w:t>
      </w:r>
    </w:p>
    <w:p w:rsidR="001C74E2" w:rsidRDefault="001C74E2" w:rsidP="001C74E2">
      <w:pPr>
        <w:ind w:firstLine="540"/>
        <w:jc w:val="both"/>
        <w:rPr>
          <w:sz w:val="28"/>
          <w:szCs w:val="28"/>
        </w:rPr>
      </w:pPr>
      <w:r w:rsidRPr="001C74E2">
        <w:rPr>
          <w:sz w:val="28"/>
          <w:szCs w:val="28"/>
        </w:rPr>
        <w:t>3. Запретить на территории поселения неконтролируемый пал сухой травы физическими лицами и организациями независимо от форм собственности.</w:t>
      </w:r>
    </w:p>
    <w:p w:rsidR="001C74E2" w:rsidRPr="001C74E2" w:rsidRDefault="001C74E2" w:rsidP="001C74E2">
      <w:pPr>
        <w:ind w:firstLine="540"/>
        <w:jc w:val="both"/>
        <w:rPr>
          <w:sz w:val="28"/>
          <w:szCs w:val="28"/>
        </w:rPr>
      </w:pPr>
      <w:r w:rsidRPr="001C74E2">
        <w:rPr>
          <w:sz w:val="28"/>
          <w:szCs w:val="28"/>
        </w:rPr>
        <w:t>4. Администрация поселения рекомендует:</w:t>
      </w:r>
    </w:p>
    <w:p w:rsidR="001C74E2" w:rsidRDefault="001C74E2" w:rsidP="001C74E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4.1. С</w:t>
      </w:r>
      <w:r w:rsidRPr="001C74E2">
        <w:rPr>
          <w:sz w:val="28"/>
          <w:szCs w:val="28"/>
        </w:rPr>
        <w:t>таростам деревень и  председателям садоводческих обще</w:t>
      </w:r>
      <w:proofErr w:type="gramStart"/>
      <w:r w:rsidRPr="001C74E2">
        <w:rPr>
          <w:sz w:val="28"/>
          <w:szCs w:val="28"/>
        </w:rPr>
        <w:t>ств пр</w:t>
      </w:r>
      <w:proofErr w:type="gramEnd"/>
      <w:r w:rsidRPr="001C74E2">
        <w:rPr>
          <w:sz w:val="28"/>
          <w:szCs w:val="28"/>
        </w:rPr>
        <w:t>овести разъяснительную работу среди населения и садоводов о запрете неконтролируемого пала сухой травы.</w:t>
      </w:r>
    </w:p>
    <w:p w:rsidR="001C74E2" w:rsidRPr="001C74E2" w:rsidRDefault="001C74E2" w:rsidP="001C74E2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Pr="001C74E2">
        <w:rPr>
          <w:sz w:val="28"/>
          <w:szCs w:val="28"/>
        </w:rPr>
        <w:t>Руководству МДОУ Будогощская СОШ, Будогощского детского дома провести разъяснительную работу о недопустимости пала сухой травы</w:t>
      </w:r>
      <w:r>
        <w:rPr>
          <w:sz w:val="28"/>
          <w:szCs w:val="28"/>
        </w:rPr>
        <w:t>.</w:t>
      </w:r>
    </w:p>
    <w:p w:rsidR="00AA35E9" w:rsidRDefault="00AA35E9" w:rsidP="001C74E2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1C74E2">
        <w:rPr>
          <w:sz w:val="28"/>
          <w:szCs w:val="28"/>
        </w:rPr>
        <w:t xml:space="preserve">Утвердить график дежурства ответственных лиц администрации поселения на период неконтролируемых палов сухой травы, </w:t>
      </w:r>
      <w:proofErr w:type="gramStart"/>
      <w:r w:rsidRPr="001C74E2">
        <w:rPr>
          <w:sz w:val="28"/>
          <w:szCs w:val="28"/>
        </w:rPr>
        <w:t>согласно приложения</w:t>
      </w:r>
      <w:proofErr w:type="gramEnd"/>
      <w:r w:rsidR="00D026A1" w:rsidRPr="001C74E2">
        <w:rPr>
          <w:sz w:val="28"/>
          <w:szCs w:val="28"/>
        </w:rPr>
        <w:t>.</w:t>
      </w:r>
    </w:p>
    <w:p w:rsidR="001C74E2" w:rsidRPr="001C74E2" w:rsidRDefault="001C74E2" w:rsidP="001C74E2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1C74E2">
        <w:rPr>
          <w:sz w:val="28"/>
          <w:szCs w:val="28"/>
        </w:rPr>
        <w:t xml:space="preserve">Специалисту 1 категории администрации поселения </w:t>
      </w:r>
      <w:proofErr w:type="spellStart"/>
      <w:r w:rsidRPr="001C74E2">
        <w:rPr>
          <w:sz w:val="28"/>
          <w:szCs w:val="28"/>
        </w:rPr>
        <w:t>Н.С.Павлюк</w:t>
      </w:r>
      <w:proofErr w:type="spellEnd"/>
      <w:r w:rsidRPr="001C74E2">
        <w:rPr>
          <w:sz w:val="28"/>
          <w:szCs w:val="28"/>
        </w:rPr>
        <w:t>:</w:t>
      </w:r>
    </w:p>
    <w:p w:rsidR="001C74E2" w:rsidRPr="001C74E2" w:rsidRDefault="001C74E2" w:rsidP="001C74E2">
      <w:pPr>
        <w:pStyle w:val="a5"/>
        <w:numPr>
          <w:ilvl w:val="1"/>
          <w:numId w:val="3"/>
        </w:numPr>
        <w:jc w:val="both"/>
        <w:rPr>
          <w:sz w:val="28"/>
          <w:szCs w:val="28"/>
        </w:rPr>
      </w:pPr>
      <w:r w:rsidRPr="001C74E2">
        <w:rPr>
          <w:sz w:val="28"/>
          <w:szCs w:val="28"/>
        </w:rPr>
        <w:t>Ознакомить под роспись ответственных лиц администрации поселения.</w:t>
      </w:r>
    </w:p>
    <w:p w:rsidR="001C74E2" w:rsidRPr="001C74E2" w:rsidRDefault="001C74E2" w:rsidP="001C74E2">
      <w:pPr>
        <w:pStyle w:val="a5"/>
        <w:numPr>
          <w:ilvl w:val="1"/>
          <w:numId w:val="3"/>
        </w:numPr>
        <w:jc w:val="both"/>
        <w:rPr>
          <w:sz w:val="28"/>
          <w:szCs w:val="28"/>
        </w:rPr>
      </w:pPr>
      <w:r w:rsidRPr="001C74E2">
        <w:rPr>
          <w:sz w:val="28"/>
          <w:szCs w:val="28"/>
        </w:rPr>
        <w:t>Опубликовать постановление в газете «Будогощский Вестник» и разместить на официальном сайте поселения.</w:t>
      </w:r>
    </w:p>
    <w:p w:rsidR="001C74E2" w:rsidRPr="001C74E2" w:rsidRDefault="001C74E2" w:rsidP="001C74E2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1C74E2">
        <w:rPr>
          <w:sz w:val="28"/>
          <w:szCs w:val="28"/>
        </w:rPr>
        <w:t>Настоящее постановление вступает в силу с момента принятия.</w:t>
      </w:r>
    </w:p>
    <w:p w:rsidR="001C74E2" w:rsidRPr="001C74E2" w:rsidRDefault="001C74E2" w:rsidP="001C74E2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 w:rsidRPr="001C74E2">
        <w:rPr>
          <w:sz w:val="28"/>
          <w:szCs w:val="28"/>
        </w:rPr>
        <w:t>Контроль за</w:t>
      </w:r>
      <w:proofErr w:type="gramEnd"/>
      <w:r w:rsidRPr="001C74E2">
        <w:rPr>
          <w:sz w:val="28"/>
          <w:szCs w:val="28"/>
        </w:rPr>
        <w:t xml:space="preserve"> исполнением оставляю за собой.</w:t>
      </w:r>
    </w:p>
    <w:p w:rsidR="001C74E2" w:rsidRPr="001C74E2" w:rsidRDefault="001C74E2" w:rsidP="001C74E2">
      <w:pPr>
        <w:ind w:left="360"/>
        <w:jc w:val="both"/>
        <w:rPr>
          <w:sz w:val="28"/>
          <w:szCs w:val="28"/>
        </w:rPr>
      </w:pPr>
    </w:p>
    <w:p w:rsidR="004D78DD" w:rsidRPr="001C74E2" w:rsidRDefault="004D78DD" w:rsidP="008C4F19">
      <w:pPr>
        <w:ind w:firstLine="708"/>
        <w:jc w:val="both"/>
        <w:rPr>
          <w:sz w:val="28"/>
          <w:szCs w:val="28"/>
        </w:rPr>
      </w:pPr>
    </w:p>
    <w:p w:rsidR="00EE7B00" w:rsidRPr="001C74E2" w:rsidRDefault="00EE7B00" w:rsidP="00EE7B00">
      <w:pPr>
        <w:jc w:val="both"/>
        <w:rPr>
          <w:sz w:val="28"/>
          <w:szCs w:val="28"/>
        </w:rPr>
      </w:pPr>
    </w:p>
    <w:p w:rsidR="00EE7B00" w:rsidRPr="001C74E2" w:rsidRDefault="00EE7B00" w:rsidP="00EE7B00">
      <w:pPr>
        <w:jc w:val="both"/>
        <w:rPr>
          <w:sz w:val="28"/>
          <w:szCs w:val="28"/>
        </w:rPr>
      </w:pPr>
      <w:r w:rsidRPr="001C74E2">
        <w:rPr>
          <w:sz w:val="28"/>
          <w:szCs w:val="28"/>
        </w:rPr>
        <w:t>Глава администрации</w:t>
      </w:r>
      <w:r w:rsidRPr="001C74E2">
        <w:rPr>
          <w:sz w:val="28"/>
          <w:szCs w:val="28"/>
        </w:rPr>
        <w:tab/>
      </w:r>
      <w:r w:rsidRPr="001C74E2">
        <w:rPr>
          <w:sz w:val="28"/>
          <w:szCs w:val="28"/>
        </w:rPr>
        <w:tab/>
      </w:r>
      <w:r w:rsidRPr="001C74E2">
        <w:rPr>
          <w:sz w:val="28"/>
          <w:szCs w:val="28"/>
        </w:rPr>
        <w:tab/>
      </w:r>
      <w:r w:rsidRPr="001C74E2">
        <w:rPr>
          <w:sz w:val="28"/>
          <w:szCs w:val="28"/>
        </w:rPr>
        <w:tab/>
      </w:r>
      <w:r w:rsidRPr="001C74E2">
        <w:rPr>
          <w:sz w:val="28"/>
          <w:szCs w:val="28"/>
        </w:rPr>
        <w:tab/>
      </w:r>
      <w:r w:rsidRPr="001C74E2">
        <w:rPr>
          <w:sz w:val="28"/>
          <w:szCs w:val="28"/>
        </w:rPr>
        <w:tab/>
      </w:r>
      <w:r w:rsidRPr="001C74E2">
        <w:rPr>
          <w:sz w:val="28"/>
          <w:szCs w:val="28"/>
        </w:rPr>
        <w:tab/>
      </w:r>
      <w:proofErr w:type="spellStart"/>
      <w:r w:rsidRPr="001C74E2">
        <w:rPr>
          <w:sz w:val="28"/>
          <w:szCs w:val="28"/>
        </w:rPr>
        <w:t>И.Е.Резинкин</w:t>
      </w:r>
      <w:proofErr w:type="spellEnd"/>
    </w:p>
    <w:p w:rsidR="00EE7B00" w:rsidRDefault="00EE7B00" w:rsidP="00EE7B00">
      <w:pPr>
        <w:jc w:val="both"/>
        <w:rPr>
          <w:sz w:val="16"/>
          <w:szCs w:val="16"/>
        </w:rPr>
      </w:pPr>
    </w:p>
    <w:p w:rsidR="00EE7B00" w:rsidRDefault="00EE7B00" w:rsidP="00EE7B00">
      <w:pPr>
        <w:jc w:val="both"/>
        <w:rPr>
          <w:sz w:val="16"/>
          <w:szCs w:val="16"/>
        </w:rPr>
      </w:pPr>
    </w:p>
    <w:p w:rsidR="00EE7B00" w:rsidRDefault="00EE7B00" w:rsidP="00EE7B00">
      <w:pPr>
        <w:jc w:val="both"/>
        <w:rPr>
          <w:sz w:val="16"/>
          <w:szCs w:val="16"/>
        </w:rPr>
      </w:pPr>
      <w:r w:rsidRPr="00A83C45">
        <w:rPr>
          <w:sz w:val="16"/>
          <w:szCs w:val="16"/>
        </w:rPr>
        <w:t>Раз</w:t>
      </w:r>
      <w:r w:rsidR="004D78DD">
        <w:rPr>
          <w:sz w:val="16"/>
          <w:szCs w:val="16"/>
        </w:rPr>
        <w:t>ослано: в дело-2, «УЗНТ»</w:t>
      </w:r>
      <w:r>
        <w:rPr>
          <w:sz w:val="16"/>
          <w:szCs w:val="16"/>
        </w:rPr>
        <w:t xml:space="preserve">, </w:t>
      </w:r>
      <w:r w:rsidR="004D78DD">
        <w:rPr>
          <w:sz w:val="16"/>
          <w:szCs w:val="16"/>
        </w:rPr>
        <w:t>АКМР</w:t>
      </w:r>
      <w:proofErr w:type="gramStart"/>
      <w:r w:rsidR="004D78DD">
        <w:rPr>
          <w:sz w:val="16"/>
          <w:szCs w:val="16"/>
        </w:rPr>
        <w:t xml:space="preserve"> </w:t>
      </w:r>
      <w:r>
        <w:rPr>
          <w:sz w:val="16"/>
          <w:szCs w:val="16"/>
        </w:rPr>
        <w:t>,</w:t>
      </w:r>
      <w:proofErr w:type="gramEnd"/>
      <w:r>
        <w:rPr>
          <w:sz w:val="16"/>
          <w:szCs w:val="16"/>
        </w:rPr>
        <w:t xml:space="preserve"> прокуратура</w:t>
      </w:r>
    </w:p>
    <w:p w:rsidR="006A1D12" w:rsidRDefault="006A1D12">
      <w:pPr>
        <w:rPr>
          <w:sz w:val="16"/>
          <w:szCs w:val="16"/>
        </w:rPr>
      </w:pPr>
    </w:p>
    <w:p w:rsidR="004D78DD" w:rsidRDefault="004D78DD">
      <w:pPr>
        <w:rPr>
          <w:sz w:val="16"/>
          <w:szCs w:val="16"/>
        </w:rPr>
      </w:pPr>
    </w:p>
    <w:p w:rsidR="004D78DD" w:rsidRDefault="004D78DD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1C74E2" w:rsidRDefault="001C74E2">
      <w:pPr>
        <w:rPr>
          <w:sz w:val="16"/>
          <w:szCs w:val="16"/>
        </w:rPr>
      </w:pPr>
    </w:p>
    <w:p w:rsidR="004D78DD" w:rsidRDefault="004D78DD">
      <w:pPr>
        <w:rPr>
          <w:sz w:val="16"/>
          <w:szCs w:val="16"/>
        </w:rPr>
      </w:pPr>
    </w:p>
    <w:p w:rsidR="004D78DD" w:rsidRDefault="004D78DD" w:rsidP="006275B1">
      <w:pPr>
        <w:jc w:val="right"/>
        <w:rPr>
          <w:sz w:val="16"/>
          <w:szCs w:val="16"/>
        </w:rPr>
      </w:pPr>
      <w:r>
        <w:rPr>
          <w:sz w:val="16"/>
          <w:szCs w:val="16"/>
        </w:rPr>
        <w:t>Приложение</w:t>
      </w:r>
    </w:p>
    <w:p w:rsidR="004D78DD" w:rsidRDefault="004D78DD" w:rsidP="006275B1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 к постановлению администрации </w:t>
      </w:r>
    </w:p>
    <w:p w:rsidR="004D78DD" w:rsidRDefault="004D78DD" w:rsidP="006275B1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Будогощского городского поселения </w:t>
      </w:r>
    </w:p>
    <w:p w:rsidR="004D78DD" w:rsidRDefault="004D78DD" w:rsidP="006275B1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Киришского муниципального района </w:t>
      </w:r>
    </w:p>
    <w:p w:rsidR="004D78DD" w:rsidRDefault="004D78DD" w:rsidP="006275B1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Ленинградкой области </w:t>
      </w:r>
    </w:p>
    <w:p w:rsidR="004D78DD" w:rsidRDefault="008C4F19" w:rsidP="006275B1">
      <w:pPr>
        <w:jc w:val="right"/>
        <w:rPr>
          <w:sz w:val="16"/>
          <w:szCs w:val="16"/>
        </w:rPr>
      </w:pPr>
      <w:r>
        <w:rPr>
          <w:sz w:val="16"/>
          <w:szCs w:val="16"/>
        </w:rPr>
        <w:t>о</w:t>
      </w:r>
      <w:r w:rsidR="004D78DD">
        <w:rPr>
          <w:sz w:val="16"/>
          <w:szCs w:val="16"/>
        </w:rPr>
        <w:t>т</w:t>
      </w:r>
      <w:r>
        <w:rPr>
          <w:sz w:val="16"/>
          <w:szCs w:val="16"/>
        </w:rPr>
        <w:t>20.03.2015г. № 42</w:t>
      </w:r>
      <w:r w:rsidR="004D78DD">
        <w:rPr>
          <w:sz w:val="16"/>
          <w:szCs w:val="16"/>
        </w:rPr>
        <w:t xml:space="preserve"> </w:t>
      </w:r>
    </w:p>
    <w:p w:rsidR="004D78DD" w:rsidRDefault="004D78DD">
      <w:pPr>
        <w:rPr>
          <w:sz w:val="16"/>
          <w:szCs w:val="16"/>
        </w:rPr>
      </w:pPr>
    </w:p>
    <w:p w:rsidR="004D78DD" w:rsidRPr="00AA35E9" w:rsidRDefault="004D78DD">
      <w:pPr>
        <w:rPr>
          <w:b/>
          <w:sz w:val="16"/>
          <w:szCs w:val="16"/>
        </w:rPr>
      </w:pPr>
    </w:p>
    <w:p w:rsidR="006275B1" w:rsidRPr="00AA35E9" w:rsidRDefault="004D78DD" w:rsidP="006275B1">
      <w:pPr>
        <w:jc w:val="center"/>
        <w:rPr>
          <w:b/>
          <w:sz w:val="24"/>
          <w:szCs w:val="24"/>
        </w:rPr>
      </w:pPr>
      <w:r w:rsidRPr="00AA35E9">
        <w:rPr>
          <w:b/>
          <w:sz w:val="24"/>
          <w:szCs w:val="24"/>
        </w:rPr>
        <w:t>ГРАФИК</w:t>
      </w:r>
    </w:p>
    <w:p w:rsidR="004D78DD" w:rsidRDefault="004D78DD" w:rsidP="006275B1">
      <w:pPr>
        <w:jc w:val="center"/>
        <w:rPr>
          <w:sz w:val="24"/>
          <w:szCs w:val="24"/>
        </w:rPr>
      </w:pPr>
      <w:r w:rsidRPr="004D78DD">
        <w:rPr>
          <w:sz w:val="24"/>
          <w:szCs w:val="24"/>
        </w:rPr>
        <w:t xml:space="preserve">дежурства ответственных лиц администрации </w:t>
      </w:r>
      <w:r w:rsidR="00AA35E9">
        <w:rPr>
          <w:sz w:val="24"/>
          <w:szCs w:val="24"/>
        </w:rPr>
        <w:t xml:space="preserve">Будогощского городского </w:t>
      </w:r>
      <w:r w:rsidR="006275B1">
        <w:rPr>
          <w:sz w:val="24"/>
          <w:szCs w:val="24"/>
        </w:rPr>
        <w:t>поселения на период неконтролируемых палов сухой травы.</w:t>
      </w:r>
    </w:p>
    <w:p w:rsidR="006275B1" w:rsidRDefault="006275B1" w:rsidP="006275B1">
      <w:pPr>
        <w:jc w:val="center"/>
        <w:rPr>
          <w:sz w:val="24"/>
          <w:szCs w:val="24"/>
        </w:rPr>
      </w:pP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1523"/>
        <w:gridCol w:w="1430"/>
        <w:gridCol w:w="1230"/>
        <w:gridCol w:w="1353"/>
        <w:gridCol w:w="1241"/>
        <w:gridCol w:w="1553"/>
        <w:gridCol w:w="1417"/>
      </w:tblGrid>
      <w:tr w:rsidR="006275B1" w:rsidRPr="006275B1" w:rsidTr="008C4F19">
        <w:tc>
          <w:tcPr>
            <w:tcW w:w="1523" w:type="dxa"/>
          </w:tcPr>
          <w:p w:rsidR="006275B1" w:rsidRPr="006275B1" w:rsidRDefault="006275B1">
            <w:pPr>
              <w:rPr>
                <w:sz w:val="18"/>
                <w:szCs w:val="18"/>
              </w:rPr>
            </w:pPr>
            <w:r w:rsidRPr="006275B1">
              <w:rPr>
                <w:sz w:val="18"/>
                <w:szCs w:val="18"/>
              </w:rPr>
              <w:t xml:space="preserve">Дата дежурства/Ф.И.О. </w:t>
            </w:r>
            <w:proofErr w:type="spellStart"/>
            <w:r w:rsidRPr="006275B1">
              <w:rPr>
                <w:sz w:val="18"/>
                <w:szCs w:val="18"/>
              </w:rPr>
              <w:t>ответсвенного</w:t>
            </w:r>
            <w:proofErr w:type="spellEnd"/>
          </w:p>
        </w:tc>
        <w:tc>
          <w:tcPr>
            <w:tcW w:w="1430" w:type="dxa"/>
          </w:tcPr>
          <w:p w:rsidR="006275B1" w:rsidRPr="008C4F19" w:rsidRDefault="006275B1">
            <w:proofErr w:type="spellStart"/>
            <w:r w:rsidRPr="008C4F19">
              <w:t>И.Е.Резинкин</w:t>
            </w:r>
            <w:proofErr w:type="spellEnd"/>
          </w:p>
        </w:tc>
        <w:tc>
          <w:tcPr>
            <w:tcW w:w="1230" w:type="dxa"/>
          </w:tcPr>
          <w:p w:rsidR="006275B1" w:rsidRPr="008C4F19" w:rsidRDefault="006275B1">
            <w:proofErr w:type="spellStart"/>
            <w:r w:rsidRPr="008C4F19">
              <w:t>А.В.Брагин</w:t>
            </w:r>
            <w:proofErr w:type="spellEnd"/>
          </w:p>
        </w:tc>
        <w:tc>
          <w:tcPr>
            <w:tcW w:w="1353" w:type="dxa"/>
          </w:tcPr>
          <w:p w:rsidR="006275B1" w:rsidRPr="008C4F19" w:rsidRDefault="006275B1">
            <w:proofErr w:type="spellStart"/>
            <w:r w:rsidRPr="008C4F19">
              <w:t>Н.С.Иванова</w:t>
            </w:r>
            <w:proofErr w:type="spellEnd"/>
          </w:p>
        </w:tc>
        <w:tc>
          <w:tcPr>
            <w:tcW w:w="1241" w:type="dxa"/>
          </w:tcPr>
          <w:p w:rsidR="006275B1" w:rsidRPr="008C4F19" w:rsidRDefault="006275B1">
            <w:proofErr w:type="spellStart"/>
            <w:r w:rsidRPr="008C4F19">
              <w:t>Г.Н.Орлова</w:t>
            </w:r>
            <w:proofErr w:type="spellEnd"/>
          </w:p>
        </w:tc>
        <w:tc>
          <w:tcPr>
            <w:tcW w:w="1553" w:type="dxa"/>
          </w:tcPr>
          <w:p w:rsidR="006275B1" w:rsidRPr="008C4F19" w:rsidRDefault="006275B1">
            <w:proofErr w:type="spellStart"/>
            <w:r w:rsidRPr="008C4F19">
              <w:t>Т.А.Смирнова</w:t>
            </w:r>
            <w:proofErr w:type="spellEnd"/>
          </w:p>
        </w:tc>
        <w:tc>
          <w:tcPr>
            <w:tcW w:w="1417" w:type="dxa"/>
          </w:tcPr>
          <w:p w:rsidR="006275B1" w:rsidRPr="008C4F19" w:rsidRDefault="006275B1">
            <w:proofErr w:type="spellStart"/>
            <w:r w:rsidRPr="008C4F19">
              <w:t>Н.С.Павлюк</w:t>
            </w:r>
            <w:proofErr w:type="spellEnd"/>
          </w:p>
        </w:tc>
      </w:tr>
      <w:tr w:rsidR="006275B1" w:rsidTr="008C4F19">
        <w:tc>
          <w:tcPr>
            <w:tcW w:w="1523" w:type="dxa"/>
          </w:tcPr>
          <w:p w:rsidR="006275B1" w:rsidRDefault="006275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Понедельник</w:t>
            </w:r>
          </w:p>
        </w:tc>
        <w:tc>
          <w:tcPr>
            <w:tcW w:w="1430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353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241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</w:tr>
      <w:tr w:rsidR="006275B1" w:rsidTr="008C4F19">
        <w:tc>
          <w:tcPr>
            <w:tcW w:w="1523" w:type="dxa"/>
          </w:tcPr>
          <w:p w:rsidR="006275B1" w:rsidRDefault="006275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Вторник</w:t>
            </w:r>
          </w:p>
        </w:tc>
        <w:tc>
          <w:tcPr>
            <w:tcW w:w="1430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353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241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000000" w:themeFill="text1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</w:tr>
      <w:tr w:rsidR="006275B1" w:rsidTr="008C4F19">
        <w:tc>
          <w:tcPr>
            <w:tcW w:w="1523" w:type="dxa"/>
          </w:tcPr>
          <w:p w:rsidR="006275B1" w:rsidRDefault="006275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Среда</w:t>
            </w:r>
          </w:p>
        </w:tc>
        <w:tc>
          <w:tcPr>
            <w:tcW w:w="1430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353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241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  <w:shd w:val="clear" w:color="auto" w:fill="000000" w:themeFill="text1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</w:tr>
      <w:tr w:rsidR="006275B1" w:rsidTr="008C4F19">
        <w:tc>
          <w:tcPr>
            <w:tcW w:w="1523" w:type="dxa"/>
          </w:tcPr>
          <w:p w:rsidR="006275B1" w:rsidRDefault="006275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Четверг</w:t>
            </w:r>
          </w:p>
        </w:tc>
        <w:tc>
          <w:tcPr>
            <w:tcW w:w="1430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353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241" w:type="dxa"/>
            <w:shd w:val="clear" w:color="auto" w:fill="000000" w:themeFill="text1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</w:tr>
      <w:tr w:rsidR="006275B1" w:rsidTr="008C4F19">
        <w:tc>
          <w:tcPr>
            <w:tcW w:w="1523" w:type="dxa"/>
          </w:tcPr>
          <w:p w:rsidR="006275B1" w:rsidRDefault="006275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Пятница</w:t>
            </w:r>
          </w:p>
        </w:tc>
        <w:tc>
          <w:tcPr>
            <w:tcW w:w="1430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353" w:type="dxa"/>
            <w:shd w:val="clear" w:color="auto" w:fill="000000" w:themeFill="text1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241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</w:tr>
      <w:tr w:rsidR="006275B1" w:rsidTr="008C4F19">
        <w:tc>
          <w:tcPr>
            <w:tcW w:w="1523" w:type="dxa"/>
          </w:tcPr>
          <w:p w:rsidR="006275B1" w:rsidRDefault="006275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Суббота</w:t>
            </w:r>
            <w:r w:rsidR="00C80CE1">
              <w:rPr>
                <w:sz w:val="24"/>
                <w:szCs w:val="24"/>
              </w:rPr>
              <w:t xml:space="preserve"> 1 и 3</w:t>
            </w:r>
          </w:p>
        </w:tc>
        <w:tc>
          <w:tcPr>
            <w:tcW w:w="1430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230" w:type="dxa"/>
            <w:shd w:val="clear" w:color="auto" w:fill="000000" w:themeFill="text1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353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241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</w:tr>
      <w:tr w:rsidR="006275B1" w:rsidTr="00C80CE1">
        <w:tc>
          <w:tcPr>
            <w:tcW w:w="1523" w:type="dxa"/>
          </w:tcPr>
          <w:p w:rsidR="006275B1" w:rsidRDefault="006275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Воскресенье</w:t>
            </w:r>
            <w:r w:rsidR="00C80CE1">
              <w:rPr>
                <w:sz w:val="24"/>
                <w:szCs w:val="24"/>
              </w:rPr>
              <w:t xml:space="preserve"> 1 и 3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30" w:type="dxa"/>
            <w:shd w:val="clear" w:color="auto" w:fill="000000" w:themeFill="text1"/>
          </w:tcPr>
          <w:p w:rsidR="006275B1" w:rsidRDefault="006275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6275B1">
              <w:rPr>
                <w:sz w:val="24"/>
                <w:szCs w:val="24"/>
                <w:shd w:val="clear" w:color="auto" w:fill="FF0000"/>
              </w:rPr>
              <w:t xml:space="preserve"> </w:t>
            </w:r>
            <w:r w:rsidRPr="00C80CE1">
              <w:rPr>
                <w:sz w:val="24"/>
                <w:szCs w:val="24"/>
                <w:shd w:val="clear" w:color="auto" w:fill="000000" w:themeFill="text1"/>
              </w:rPr>
              <w:t xml:space="preserve">              </w:t>
            </w:r>
          </w:p>
        </w:tc>
        <w:tc>
          <w:tcPr>
            <w:tcW w:w="1230" w:type="dxa"/>
            <w:shd w:val="clear" w:color="auto" w:fill="auto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353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241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6275B1" w:rsidRDefault="006275B1">
            <w:pPr>
              <w:rPr>
                <w:sz w:val="24"/>
                <w:szCs w:val="24"/>
              </w:rPr>
            </w:pPr>
          </w:p>
        </w:tc>
      </w:tr>
      <w:tr w:rsidR="00C80CE1" w:rsidTr="00C80CE1">
        <w:tc>
          <w:tcPr>
            <w:tcW w:w="1523" w:type="dxa"/>
          </w:tcPr>
          <w:p w:rsidR="00C80CE1" w:rsidRDefault="00C80C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Суббота 2 и 4</w:t>
            </w:r>
          </w:p>
        </w:tc>
        <w:tc>
          <w:tcPr>
            <w:tcW w:w="1430" w:type="dxa"/>
            <w:shd w:val="clear" w:color="auto" w:fill="000000" w:themeFill="text1"/>
          </w:tcPr>
          <w:p w:rsidR="00C80CE1" w:rsidRDefault="00C80CE1">
            <w:pPr>
              <w:rPr>
                <w:sz w:val="24"/>
                <w:szCs w:val="24"/>
              </w:rPr>
            </w:pPr>
          </w:p>
        </w:tc>
        <w:tc>
          <w:tcPr>
            <w:tcW w:w="1230" w:type="dxa"/>
            <w:shd w:val="clear" w:color="auto" w:fill="auto"/>
          </w:tcPr>
          <w:p w:rsidR="00C80CE1" w:rsidRDefault="00C80CE1">
            <w:pPr>
              <w:rPr>
                <w:sz w:val="24"/>
                <w:szCs w:val="24"/>
              </w:rPr>
            </w:pPr>
          </w:p>
        </w:tc>
        <w:tc>
          <w:tcPr>
            <w:tcW w:w="1353" w:type="dxa"/>
          </w:tcPr>
          <w:p w:rsidR="00C80CE1" w:rsidRDefault="00C80CE1">
            <w:pPr>
              <w:rPr>
                <w:sz w:val="24"/>
                <w:szCs w:val="24"/>
              </w:rPr>
            </w:pPr>
          </w:p>
        </w:tc>
        <w:tc>
          <w:tcPr>
            <w:tcW w:w="1241" w:type="dxa"/>
          </w:tcPr>
          <w:p w:rsidR="00C80CE1" w:rsidRDefault="00C80CE1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C80CE1" w:rsidRDefault="00C80CE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C80CE1" w:rsidRDefault="00C80CE1">
            <w:pPr>
              <w:rPr>
                <w:sz w:val="24"/>
                <w:szCs w:val="24"/>
              </w:rPr>
            </w:pPr>
          </w:p>
        </w:tc>
      </w:tr>
      <w:tr w:rsidR="00C80CE1" w:rsidTr="00C80CE1">
        <w:tc>
          <w:tcPr>
            <w:tcW w:w="1523" w:type="dxa"/>
          </w:tcPr>
          <w:p w:rsidR="00C80CE1" w:rsidRDefault="00C80C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Воскресенье  2 и 4 </w:t>
            </w:r>
          </w:p>
        </w:tc>
        <w:tc>
          <w:tcPr>
            <w:tcW w:w="1430" w:type="dxa"/>
            <w:shd w:val="clear" w:color="auto" w:fill="auto"/>
          </w:tcPr>
          <w:p w:rsidR="00C80CE1" w:rsidRDefault="00C80CE1">
            <w:pPr>
              <w:rPr>
                <w:sz w:val="24"/>
                <w:szCs w:val="24"/>
              </w:rPr>
            </w:pPr>
          </w:p>
        </w:tc>
        <w:tc>
          <w:tcPr>
            <w:tcW w:w="1230" w:type="dxa"/>
            <w:shd w:val="clear" w:color="auto" w:fill="000000" w:themeFill="text1"/>
          </w:tcPr>
          <w:p w:rsidR="00C80CE1" w:rsidRDefault="00C80CE1">
            <w:pPr>
              <w:rPr>
                <w:sz w:val="24"/>
                <w:szCs w:val="24"/>
              </w:rPr>
            </w:pPr>
          </w:p>
        </w:tc>
        <w:tc>
          <w:tcPr>
            <w:tcW w:w="1353" w:type="dxa"/>
          </w:tcPr>
          <w:p w:rsidR="00C80CE1" w:rsidRDefault="00C80CE1">
            <w:pPr>
              <w:rPr>
                <w:sz w:val="24"/>
                <w:szCs w:val="24"/>
              </w:rPr>
            </w:pPr>
          </w:p>
        </w:tc>
        <w:tc>
          <w:tcPr>
            <w:tcW w:w="1241" w:type="dxa"/>
          </w:tcPr>
          <w:p w:rsidR="00C80CE1" w:rsidRDefault="00C80CE1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C80CE1" w:rsidRDefault="00C80CE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C80CE1" w:rsidRDefault="00C80CE1">
            <w:pPr>
              <w:rPr>
                <w:sz w:val="24"/>
                <w:szCs w:val="24"/>
              </w:rPr>
            </w:pPr>
          </w:p>
        </w:tc>
      </w:tr>
    </w:tbl>
    <w:p w:rsidR="006275B1" w:rsidRDefault="006275B1">
      <w:pPr>
        <w:rPr>
          <w:sz w:val="24"/>
          <w:szCs w:val="24"/>
        </w:rPr>
      </w:pPr>
    </w:p>
    <w:p w:rsidR="00C80CE1" w:rsidRDefault="00C80CE1">
      <w:pPr>
        <w:rPr>
          <w:b/>
          <w:sz w:val="24"/>
          <w:szCs w:val="24"/>
        </w:rPr>
      </w:pPr>
    </w:p>
    <w:p w:rsidR="00C80CE1" w:rsidRDefault="00C80CE1">
      <w:pPr>
        <w:rPr>
          <w:b/>
          <w:sz w:val="24"/>
          <w:szCs w:val="24"/>
        </w:rPr>
      </w:pPr>
      <w:bookmarkStart w:id="0" w:name="_GoBack"/>
      <w:bookmarkEnd w:id="0"/>
    </w:p>
    <w:sectPr w:rsidR="00C80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877D9"/>
    <w:multiLevelType w:val="multilevel"/>
    <w:tmpl w:val="556EE8B6"/>
    <w:lvl w:ilvl="0">
      <w:start w:val="1"/>
      <w:numFmt w:val="decimal"/>
      <w:lvlText w:val="%1."/>
      <w:lvlJc w:val="left"/>
      <w:pPr>
        <w:ind w:left="1653" w:hanging="94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1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5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51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068" w:hanging="1800"/>
      </w:pPr>
      <w:rPr>
        <w:rFonts w:hint="default"/>
      </w:rPr>
    </w:lvl>
  </w:abstractNum>
  <w:abstractNum w:abstractNumId="1">
    <w:nsid w:val="21CE185B"/>
    <w:multiLevelType w:val="hybridMultilevel"/>
    <w:tmpl w:val="BFC09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BE1018"/>
    <w:multiLevelType w:val="hybridMultilevel"/>
    <w:tmpl w:val="50FE953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323FDF"/>
    <w:multiLevelType w:val="multilevel"/>
    <w:tmpl w:val="FE3E3DF8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1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0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380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6CE"/>
    <w:rsid w:val="001A7C8E"/>
    <w:rsid w:val="001C74E2"/>
    <w:rsid w:val="004D78DD"/>
    <w:rsid w:val="006275B1"/>
    <w:rsid w:val="006A1D12"/>
    <w:rsid w:val="00795984"/>
    <w:rsid w:val="008C4F19"/>
    <w:rsid w:val="00AA35E9"/>
    <w:rsid w:val="00C80CE1"/>
    <w:rsid w:val="00D026A1"/>
    <w:rsid w:val="00EE7B00"/>
    <w:rsid w:val="00FD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B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E7B00"/>
    <w:pPr>
      <w:keepNext/>
      <w:jc w:val="right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7B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EE7B00"/>
    <w:pPr>
      <w:jc w:val="center"/>
    </w:pPr>
    <w:rPr>
      <w:b/>
      <w:bCs/>
      <w:sz w:val="24"/>
      <w:szCs w:val="24"/>
    </w:rPr>
  </w:style>
  <w:style w:type="table" w:styleId="a4">
    <w:name w:val="Table Grid"/>
    <w:basedOn w:val="a1"/>
    <w:uiPriority w:val="59"/>
    <w:rsid w:val="006275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A35E9"/>
    <w:pPr>
      <w:ind w:left="720"/>
      <w:contextualSpacing/>
    </w:pPr>
  </w:style>
  <w:style w:type="paragraph" w:customStyle="1" w:styleId="ConsPlusNormal">
    <w:name w:val="ConsPlusNormal"/>
    <w:rsid w:val="001C74E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B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E7B00"/>
    <w:pPr>
      <w:keepNext/>
      <w:jc w:val="right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7B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EE7B00"/>
    <w:pPr>
      <w:jc w:val="center"/>
    </w:pPr>
    <w:rPr>
      <w:b/>
      <w:bCs/>
      <w:sz w:val="24"/>
      <w:szCs w:val="24"/>
    </w:rPr>
  </w:style>
  <w:style w:type="table" w:styleId="a4">
    <w:name w:val="Table Grid"/>
    <w:basedOn w:val="a1"/>
    <w:uiPriority w:val="59"/>
    <w:rsid w:val="006275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A35E9"/>
    <w:pPr>
      <w:ind w:left="720"/>
      <w:contextualSpacing/>
    </w:pPr>
  </w:style>
  <w:style w:type="paragraph" w:customStyle="1" w:styleId="ConsPlusNormal">
    <w:name w:val="ConsPlusNormal"/>
    <w:rsid w:val="001C74E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A8D0B32857BFAA04E86BB047ABE0F7F6558D4E0C26820EF94DABB08DDE2022161D4C0624FDC1101Y5I6I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sss</cp:lastModifiedBy>
  <cp:revision>8</cp:revision>
  <dcterms:created xsi:type="dcterms:W3CDTF">2015-03-20T12:45:00Z</dcterms:created>
  <dcterms:modified xsi:type="dcterms:W3CDTF">2015-03-23T13:03:00Z</dcterms:modified>
</cp:coreProperties>
</file>