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44" w:rsidRDefault="007D7744" w:rsidP="007D7744">
      <w:pPr>
        <w:jc w:val="center"/>
        <w:rPr>
          <w:sz w:val="22"/>
          <w:szCs w:val="22"/>
        </w:rPr>
      </w:pPr>
      <w:r>
        <w:rPr>
          <w:noProof/>
          <w:sz w:val="22"/>
          <w:szCs w:val="22"/>
        </w:rPr>
        <w:drawing>
          <wp:inline distT="0" distB="0" distL="0" distR="0">
            <wp:extent cx="565150" cy="5334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150" cy="533400"/>
                    </a:xfrm>
                    <a:prstGeom prst="rect">
                      <a:avLst/>
                    </a:prstGeom>
                    <a:noFill/>
                    <a:ln>
                      <a:noFill/>
                    </a:ln>
                  </pic:spPr>
                </pic:pic>
              </a:graphicData>
            </a:graphic>
          </wp:inline>
        </w:drawing>
      </w:r>
    </w:p>
    <w:p w:rsidR="007D7744" w:rsidRDefault="007D7744" w:rsidP="007D7744">
      <w:pPr>
        <w:jc w:val="center"/>
      </w:pPr>
      <w:r>
        <w:t>Российская Федерация</w:t>
      </w:r>
    </w:p>
    <w:p w:rsidR="007D7744" w:rsidRDefault="007D7744" w:rsidP="007D7744">
      <w:pPr>
        <w:jc w:val="center"/>
      </w:pPr>
      <w:r>
        <w:t xml:space="preserve"> Администрация муниципального образования</w:t>
      </w:r>
    </w:p>
    <w:p w:rsidR="007D7744" w:rsidRDefault="007D7744" w:rsidP="007D7744">
      <w:pPr>
        <w:jc w:val="center"/>
      </w:pPr>
      <w:r>
        <w:t>Будогощское городское поселение</w:t>
      </w:r>
    </w:p>
    <w:p w:rsidR="007D7744" w:rsidRDefault="007D7744" w:rsidP="007D7744">
      <w:pPr>
        <w:jc w:val="center"/>
      </w:pPr>
      <w:r>
        <w:t>Киришского  муниципального  района</w:t>
      </w:r>
    </w:p>
    <w:p w:rsidR="007D7744" w:rsidRDefault="007D7744" w:rsidP="007D7744">
      <w:pPr>
        <w:spacing w:line="480" w:lineRule="auto"/>
        <w:jc w:val="center"/>
      </w:pPr>
      <w:r>
        <w:t>Ленинградской области</w:t>
      </w:r>
    </w:p>
    <w:p w:rsidR="007D7744" w:rsidRPr="001D5488" w:rsidRDefault="007D7744" w:rsidP="007D7744">
      <w:pPr>
        <w:jc w:val="center"/>
        <w:rPr>
          <w:sz w:val="28"/>
          <w:szCs w:val="28"/>
        </w:rPr>
      </w:pPr>
      <w:r w:rsidRPr="001D5488">
        <w:rPr>
          <w:sz w:val="28"/>
          <w:szCs w:val="28"/>
        </w:rPr>
        <w:t xml:space="preserve">Постановление </w:t>
      </w:r>
    </w:p>
    <w:p w:rsidR="007D7744" w:rsidRPr="001D5488" w:rsidRDefault="007D7744" w:rsidP="007D7744">
      <w:pPr>
        <w:rPr>
          <w:sz w:val="28"/>
          <w:szCs w:val="28"/>
        </w:rPr>
      </w:pPr>
    </w:p>
    <w:p w:rsidR="007D7744" w:rsidRPr="00AE11A4" w:rsidRDefault="00AE11A4" w:rsidP="007D7744">
      <w:pPr>
        <w:rPr>
          <w:sz w:val="22"/>
          <w:szCs w:val="22"/>
          <w:u w:val="single"/>
        </w:rPr>
      </w:pPr>
      <w:r w:rsidRPr="00AE11A4">
        <w:rPr>
          <w:sz w:val="22"/>
          <w:szCs w:val="22"/>
          <w:u w:val="single"/>
        </w:rPr>
        <w:t>От 27.12.2018 № 174</w:t>
      </w:r>
    </w:p>
    <w:p w:rsidR="00270606" w:rsidRPr="00EC5BE6" w:rsidRDefault="007D7744">
      <w:pPr>
        <w:rPr>
          <w:sz w:val="22"/>
          <w:szCs w:val="22"/>
        </w:rPr>
      </w:pPr>
      <w:proofErr w:type="gramStart"/>
      <w:r w:rsidRPr="00EC5BE6">
        <w:rPr>
          <w:sz w:val="22"/>
          <w:szCs w:val="22"/>
        </w:rPr>
        <w:t>[О Внесении изменений в постановление</w:t>
      </w:r>
      <w:proofErr w:type="gramEnd"/>
    </w:p>
    <w:p w:rsidR="007D7744" w:rsidRPr="00EC5BE6" w:rsidRDefault="007D7744">
      <w:pPr>
        <w:rPr>
          <w:sz w:val="22"/>
          <w:szCs w:val="22"/>
        </w:rPr>
      </w:pPr>
      <w:r w:rsidRPr="00EC5BE6">
        <w:rPr>
          <w:sz w:val="22"/>
          <w:szCs w:val="22"/>
        </w:rPr>
        <w:t xml:space="preserve">Администрации Будогощское </w:t>
      </w:r>
      <w:proofErr w:type="gramStart"/>
      <w:r w:rsidRPr="00EC5BE6">
        <w:rPr>
          <w:sz w:val="22"/>
          <w:szCs w:val="22"/>
        </w:rPr>
        <w:t>городское</w:t>
      </w:r>
      <w:proofErr w:type="gramEnd"/>
    </w:p>
    <w:p w:rsidR="007D7744" w:rsidRPr="00EC5BE6" w:rsidRDefault="007D7744">
      <w:pPr>
        <w:rPr>
          <w:sz w:val="22"/>
          <w:szCs w:val="22"/>
        </w:rPr>
      </w:pPr>
      <w:r w:rsidRPr="00EC5BE6">
        <w:rPr>
          <w:sz w:val="22"/>
          <w:szCs w:val="22"/>
        </w:rPr>
        <w:t xml:space="preserve">Поселение Киришского </w:t>
      </w:r>
      <w:proofErr w:type="gramStart"/>
      <w:r w:rsidRPr="00EC5BE6">
        <w:rPr>
          <w:sz w:val="22"/>
          <w:szCs w:val="22"/>
        </w:rPr>
        <w:t>муниципального</w:t>
      </w:r>
      <w:proofErr w:type="gramEnd"/>
    </w:p>
    <w:p w:rsidR="007D7744" w:rsidRPr="00EC5BE6" w:rsidRDefault="007D7744">
      <w:pPr>
        <w:rPr>
          <w:sz w:val="22"/>
          <w:szCs w:val="22"/>
        </w:rPr>
      </w:pPr>
      <w:r w:rsidRPr="00EC5BE6">
        <w:rPr>
          <w:sz w:val="22"/>
          <w:szCs w:val="22"/>
        </w:rPr>
        <w:t>Района Ленинградской области от 30.06.2015</w:t>
      </w:r>
    </w:p>
    <w:p w:rsidR="007D7744" w:rsidRPr="00EC5BE6" w:rsidRDefault="007D7744">
      <w:pPr>
        <w:rPr>
          <w:sz w:val="22"/>
          <w:szCs w:val="22"/>
        </w:rPr>
      </w:pPr>
      <w:r w:rsidRPr="00EC5BE6">
        <w:rPr>
          <w:sz w:val="22"/>
          <w:szCs w:val="22"/>
        </w:rPr>
        <w:t xml:space="preserve">№ 136 «Признание жилого помещения </w:t>
      </w:r>
    </w:p>
    <w:p w:rsidR="007D7744" w:rsidRPr="00EC5BE6" w:rsidRDefault="007D7744">
      <w:pPr>
        <w:rPr>
          <w:sz w:val="22"/>
          <w:szCs w:val="22"/>
        </w:rPr>
      </w:pPr>
      <w:proofErr w:type="gramStart"/>
      <w:r w:rsidRPr="00EC5BE6">
        <w:rPr>
          <w:sz w:val="22"/>
          <w:szCs w:val="22"/>
        </w:rPr>
        <w:t>пригодным</w:t>
      </w:r>
      <w:proofErr w:type="gramEnd"/>
      <w:r w:rsidRPr="00EC5BE6">
        <w:rPr>
          <w:sz w:val="22"/>
          <w:szCs w:val="22"/>
        </w:rPr>
        <w:t xml:space="preserve"> (непригодным) для проживания,</w:t>
      </w:r>
    </w:p>
    <w:p w:rsidR="007D7744" w:rsidRPr="00EC5BE6" w:rsidRDefault="007D7744">
      <w:pPr>
        <w:rPr>
          <w:sz w:val="22"/>
          <w:szCs w:val="22"/>
        </w:rPr>
      </w:pPr>
      <w:r w:rsidRPr="00EC5BE6">
        <w:rPr>
          <w:sz w:val="22"/>
          <w:szCs w:val="22"/>
        </w:rPr>
        <w:t xml:space="preserve">многоквартирного дома </w:t>
      </w:r>
      <w:proofErr w:type="gramStart"/>
      <w:r w:rsidRPr="00EC5BE6">
        <w:rPr>
          <w:sz w:val="22"/>
          <w:szCs w:val="22"/>
        </w:rPr>
        <w:t>аварийным</w:t>
      </w:r>
      <w:proofErr w:type="gramEnd"/>
      <w:r w:rsidRPr="00EC5BE6">
        <w:rPr>
          <w:sz w:val="22"/>
          <w:szCs w:val="22"/>
        </w:rPr>
        <w:t xml:space="preserve"> и</w:t>
      </w:r>
    </w:p>
    <w:p w:rsidR="007D7744" w:rsidRPr="00EC5BE6" w:rsidRDefault="007D7744">
      <w:pPr>
        <w:rPr>
          <w:sz w:val="22"/>
          <w:szCs w:val="22"/>
        </w:rPr>
      </w:pPr>
      <w:proofErr w:type="gramStart"/>
      <w:r w:rsidRPr="00EC5BE6">
        <w:rPr>
          <w:sz w:val="22"/>
          <w:szCs w:val="22"/>
        </w:rPr>
        <w:t>подлежащим сносу или реконструкции»]</w:t>
      </w:r>
      <w:proofErr w:type="gramEnd"/>
    </w:p>
    <w:p w:rsidR="007D7744" w:rsidRDefault="007D7744"/>
    <w:p w:rsidR="007D7744" w:rsidRDefault="007D7744"/>
    <w:p w:rsidR="007D7744" w:rsidRPr="002C10C4" w:rsidRDefault="007D7744" w:rsidP="00EC5BE6">
      <w:pPr>
        <w:rPr>
          <w:sz w:val="22"/>
          <w:szCs w:val="22"/>
        </w:rPr>
      </w:pPr>
      <w:r>
        <w:tab/>
      </w:r>
      <w:r w:rsidRPr="002C10C4">
        <w:rPr>
          <w:sz w:val="22"/>
          <w:szCs w:val="22"/>
        </w:rPr>
        <w:t xml:space="preserve">В соответствии с протестом </w:t>
      </w:r>
      <w:proofErr w:type="spellStart"/>
      <w:r w:rsidRPr="002C10C4">
        <w:rPr>
          <w:sz w:val="22"/>
          <w:szCs w:val="22"/>
        </w:rPr>
        <w:t>Киришской</w:t>
      </w:r>
      <w:proofErr w:type="spellEnd"/>
      <w:r w:rsidRPr="002C10C4">
        <w:rPr>
          <w:sz w:val="22"/>
          <w:szCs w:val="22"/>
        </w:rPr>
        <w:t xml:space="preserve"> городской прокуратуры, Администрация муниципального образования Будогощское городское поселение Киришского муниципального района Ленинградской области</w:t>
      </w:r>
      <w:r w:rsidR="003232A4" w:rsidRPr="002C10C4">
        <w:rPr>
          <w:sz w:val="22"/>
          <w:szCs w:val="22"/>
        </w:rPr>
        <w:t xml:space="preserve"> ПОСТАНОВЛЯЕТ</w:t>
      </w:r>
      <w:r w:rsidRPr="002C10C4">
        <w:rPr>
          <w:sz w:val="22"/>
          <w:szCs w:val="22"/>
        </w:rPr>
        <w:t>:</w:t>
      </w:r>
    </w:p>
    <w:p w:rsidR="003232A4" w:rsidRPr="002C10C4" w:rsidRDefault="003232A4" w:rsidP="00EC5BE6">
      <w:pPr>
        <w:rPr>
          <w:sz w:val="22"/>
          <w:szCs w:val="22"/>
        </w:rPr>
      </w:pPr>
      <w:r w:rsidRPr="002C10C4">
        <w:rPr>
          <w:sz w:val="22"/>
          <w:szCs w:val="22"/>
        </w:rPr>
        <w:t>1. Внести изменения в постановление администрации Будогощское городское поселение Киришского муниципального района Ленинградской области от 30.06.2015 № 136 « Признание жилого помещения пригодным (непригодным) для проживания, многоквартирного дома аварийным и подлежащим сносу или реконструкции»:</w:t>
      </w:r>
    </w:p>
    <w:p w:rsidR="002C10C4" w:rsidRPr="002C10C4" w:rsidRDefault="002C10C4" w:rsidP="00EC5BE6">
      <w:pPr>
        <w:ind w:firstLine="708"/>
        <w:jc w:val="both"/>
        <w:rPr>
          <w:bCs/>
          <w:sz w:val="22"/>
          <w:szCs w:val="22"/>
        </w:rPr>
      </w:pPr>
      <w:r>
        <w:rPr>
          <w:sz w:val="22"/>
          <w:szCs w:val="22"/>
        </w:rPr>
        <w:t>1.1. п</w:t>
      </w:r>
      <w:r w:rsidR="003232A4" w:rsidRPr="002C10C4">
        <w:rPr>
          <w:sz w:val="22"/>
          <w:szCs w:val="22"/>
        </w:rPr>
        <w:t>.1.9 читать</w:t>
      </w:r>
      <w:r w:rsidRPr="002C10C4">
        <w:rPr>
          <w:sz w:val="22"/>
          <w:szCs w:val="22"/>
        </w:rPr>
        <w:t xml:space="preserve">: Получателями муниципальной услуги </w:t>
      </w:r>
      <w:r w:rsidRPr="002C10C4">
        <w:rPr>
          <w:bCs/>
          <w:sz w:val="22"/>
          <w:szCs w:val="22"/>
        </w:rPr>
        <w:t>(далее - Заявитель) являются постоянно проживающие на территории Будогощского городского поселения граждане:</w:t>
      </w:r>
    </w:p>
    <w:p w:rsidR="002C10C4" w:rsidRPr="002C10C4" w:rsidRDefault="002C10C4" w:rsidP="00EC5BE6">
      <w:pPr>
        <w:ind w:firstLine="708"/>
        <w:jc w:val="both"/>
        <w:rPr>
          <w:bCs/>
          <w:sz w:val="22"/>
          <w:szCs w:val="22"/>
        </w:rPr>
      </w:pPr>
      <w:r w:rsidRPr="002C10C4">
        <w:rPr>
          <w:bCs/>
          <w:sz w:val="22"/>
          <w:szCs w:val="22"/>
        </w:rPr>
        <w:t>- физические лица, являющиеся собственниками помещений,</w:t>
      </w:r>
    </w:p>
    <w:p w:rsidR="002C10C4" w:rsidRPr="002C10C4" w:rsidRDefault="002C10C4" w:rsidP="00EC5BE6">
      <w:pPr>
        <w:ind w:firstLine="708"/>
        <w:jc w:val="both"/>
        <w:rPr>
          <w:bCs/>
          <w:sz w:val="22"/>
          <w:szCs w:val="22"/>
        </w:rPr>
      </w:pPr>
      <w:r w:rsidRPr="002C10C4">
        <w:rPr>
          <w:bCs/>
          <w:sz w:val="22"/>
          <w:szCs w:val="22"/>
        </w:rPr>
        <w:t xml:space="preserve">- наниматели жилых помещений, </w:t>
      </w:r>
    </w:p>
    <w:p w:rsidR="002C10C4" w:rsidRPr="002C10C4" w:rsidRDefault="002C10C4" w:rsidP="00EC5BE6">
      <w:pPr>
        <w:jc w:val="both"/>
        <w:rPr>
          <w:sz w:val="22"/>
          <w:szCs w:val="22"/>
        </w:rPr>
      </w:pPr>
      <w:r w:rsidRPr="002C10C4">
        <w:rPr>
          <w:bCs/>
          <w:sz w:val="22"/>
          <w:szCs w:val="22"/>
        </w:rPr>
        <w:t xml:space="preserve">либо уполномоченные ими в установленном законом порядке лица, </w:t>
      </w:r>
      <w:r w:rsidRPr="002C10C4">
        <w:rPr>
          <w:iCs/>
          <w:sz w:val="22"/>
          <w:szCs w:val="22"/>
        </w:rPr>
        <w:t>обратившиеся с заявлением (запросом) о представлении муниципальной услуги, выраженным в письменной или электронной форме</w:t>
      </w:r>
      <w:r w:rsidRPr="002C10C4">
        <w:rPr>
          <w:sz w:val="22"/>
          <w:szCs w:val="22"/>
        </w:rPr>
        <w:t>,</w:t>
      </w:r>
    </w:p>
    <w:p w:rsidR="002C10C4" w:rsidRPr="002C10C4" w:rsidRDefault="002C10C4" w:rsidP="00EC5BE6">
      <w:pPr>
        <w:tabs>
          <w:tab w:val="left" w:pos="720"/>
        </w:tabs>
        <w:ind w:firstLine="708"/>
        <w:jc w:val="both"/>
        <w:rPr>
          <w:bCs/>
          <w:sz w:val="22"/>
          <w:szCs w:val="22"/>
        </w:rPr>
      </w:pPr>
      <w:r w:rsidRPr="002C10C4">
        <w:rPr>
          <w:bCs/>
          <w:sz w:val="22"/>
          <w:szCs w:val="22"/>
        </w:rPr>
        <w:t>- органы, уполномоченные на проведение государственного контроля и надзора по вопросам, отнесенным к их компетенции.</w:t>
      </w:r>
    </w:p>
    <w:p w:rsidR="002C10C4" w:rsidRDefault="002C10C4" w:rsidP="00EC5BE6">
      <w:pPr>
        <w:tabs>
          <w:tab w:val="left" w:pos="142"/>
          <w:tab w:val="left" w:pos="284"/>
        </w:tabs>
        <w:autoSpaceDE w:val="0"/>
        <w:autoSpaceDN w:val="0"/>
        <w:adjustRightInd w:val="0"/>
        <w:ind w:firstLine="340"/>
        <w:outlineLvl w:val="2"/>
        <w:rPr>
          <w:sz w:val="22"/>
          <w:szCs w:val="22"/>
        </w:rPr>
      </w:pPr>
      <w:r w:rsidRPr="002C10C4">
        <w:rPr>
          <w:sz w:val="22"/>
          <w:szCs w:val="22"/>
        </w:rPr>
        <w:t xml:space="preserve">   В случае</w:t>
      </w:r>
      <w:proofErr w:type="gramStart"/>
      <w:r w:rsidRPr="002C10C4">
        <w:rPr>
          <w:sz w:val="22"/>
          <w:szCs w:val="22"/>
        </w:rPr>
        <w:t>,</w:t>
      </w:r>
      <w:proofErr w:type="gramEnd"/>
      <w:r w:rsidRPr="002C10C4">
        <w:rPr>
          <w:sz w:val="22"/>
          <w:szCs w:val="22"/>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Pr="002C10C4" w:rsidDel="0031178E">
        <w:rPr>
          <w:sz w:val="22"/>
          <w:szCs w:val="22"/>
        </w:rPr>
        <w:t xml:space="preserve"> </w:t>
      </w:r>
    </w:p>
    <w:p w:rsidR="00EC5BE6" w:rsidRPr="00EC5BE6" w:rsidRDefault="002C10C4" w:rsidP="00EC5BE6">
      <w:pPr>
        <w:ind w:firstLine="567"/>
        <w:jc w:val="both"/>
        <w:rPr>
          <w:sz w:val="22"/>
          <w:szCs w:val="22"/>
        </w:rPr>
      </w:pPr>
      <w:r>
        <w:rPr>
          <w:sz w:val="22"/>
          <w:szCs w:val="22"/>
        </w:rPr>
        <w:t>1.2.</w:t>
      </w:r>
      <w:r w:rsidR="00EC5BE6">
        <w:rPr>
          <w:sz w:val="22"/>
          <w:szCs w:val="22"/>
        </w:rPr>
        <w:t xml:space="preserve"> п.3.3.11 читать: </w:t>
      </w:r>
      <w:r w:rsidR="00EC5BE6" w:rsidRPr="00EC5BE6">
        <w:rPr>
          <w:sz w:val="22"/>
          <w:szCs w:val="22"/>
        </w:rPr>
        <w:t>По результатам работы комиссия принимает одно из следующих решений (в виде заключения – Приложение №4) об оценке соответствия помещений и многоквартирных домов установленным в настоящем Положении требованиям:</w:t>
      </w:r>
    </w:p>
    <w:p w:rsidR="00EC5BE6" w:rsidRPr="00EC5BE6" w:rsidRDefault="00EC5BE6" w:rsidP="00EC5BE6">
      <w:pPr>
        <w:shd w:val="clear" w:color="auto" w:fill="FFFFFF"/>
        <w:ind w:firstLine="540"/>
        <w:jc w:val="both"/>
        <w:rPr>
          <w:sz w:val="22"/>
          <w:szCs w:val="22"/>
        </w:rPr>
      </w:pPr>
      <w:bookmarkStart w:id="0" w:name="dst100161"/>
      <w:bookmarkEnd w:id="0"/>
      <w:r w:rsidRPr="00EC5BE6">
        <w:rPr>
          <w:sz w:val="22"/>
          <w:szCs w:val="22"/>
        </w:rPr>
        <w:t>о соответствии помещения требованиям, предъявляемым к жилому помещению, и его пригодности для проживания;</w:t>
      </w:r>
    </w:p>
    <w:p w:rsidR="00EC5BE6" w:rsidRPr="00EC5BE6" w:rsidRDefault="00EC5BE6" w:rsidP="00EC5BE6">
      <w:pPr>
        <w:shd w:val="clear" w:color="auto" w:fill="FFFFFF"/>
        <w:ind w:firstLine="540"/>
        <w:jc w:val="both"/>
        <w:rPr>
          <w:sz w:val="22"/>
          <w:szCs w:val="22"/>
        </w:rPr>
      </w:pPr>
      <w:bookmarkStart w:id="1" w:name="dst100162"/>
      <w:bookmarkEnd w:id="1"/>
      <w:r w:rsidRPr="00EC5BE6">
        <w:rPr>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C5BE6" w:rsidRPr="00EC5BE6" w:rsidRDefault="00EC5BE6" w:rsidP="00EC5BE6">
      <w:pPr>
        <w:shd w:val="clear" w:color="auto" w:fill="FFFFFF"/>
        <w:ind w:firstLine="540"/>
        <w:jc w:val="both"/>
        <w:rPr>
          <w:sz w:val="22"/>
          <w:szCs w:val="22"/>
        </w:rPr>
      </w:pPr>
      <w:bookmarkStart w:id="2" w:name="dst100163"/>
      <w:bookmarkEnd w:id="2"/>
      <w:r w:rsidRPr="00EC5BE6">
        <w:rPr>
          <w:sz w:val="22"/>
          <w:szCs w:val="22"/>
        </w:rPr>
        <w:t xml:space="preserve">о выявлении оснований для признания помещения </w:t>
      </w:r>
      <w:proofErr w:type="gramStart"/>
      <w:r w:rsidRPr="00EC5BE6">
        <w:rPr>
          <w:sz w:val="22"/>
          <w:szCs w:val="22"/>
        </w:rPr>
        <w:t>непригодным</w:t>
      </w:r>
      <w:proofErr w:type="gramEnd"/>
      <w:r w:rsidRPr="00EC5BE6">
        <w:rPr>
          <w:sz w:val="22"/>
          <w:szCs w:val="22"/>
        </w:rPr>
        <w:t xml:space="preserve"> для проживания;</w:t>
      </w:r>
    </w:p>
    <w:p w:rsidR="00EC5BE6" w:rsidRPr="00EC5BE6" w:rsidRDefault="00EC5BE6" w:rsidP="00EC5BE6">
      <w:pPr>
        <w:shd w:val="clear" w:color="auto" w:fill="FFFFFF"/>
        <w:ind w:firstLine="540"/>
        <w:jc w:val="both"/>
        <w:rPr>
          <w:sz w:val="22"/>
          <w:szCs w:val="22"/>
        </w:rPr>
      </w:pPr>
      <w:bookmarkStart w:id="3" w:name="dst100164"/>
      <w:bookmarkEnd w:id="3"/>
      <w:r w:rsidRPr="00EC5BE6">
        <w:rPr>
          <w:sz w:val="22"/>
          <w:szCs w:val="22"/>
        </w:rPr>
        <w:t>о выявлении оснований для признания многоквартирного дома аварийным и подлежащим реконструкции;</w:t>
      </w:r>
    </w:p>
    <w:p w:rsidR="00EC5BE6" w:rsidRPr="00EC5BE6" w:rsidRDefault="00EC5BE6" w:rsidP="00EC5BE6">
      <w:pPr>
        <w:shd w:val="clear" w:color="auto" w:fill="FFFFFF"/>
        <w:ind w:firstLine="540"/>
        <w:jc w:val="both"/>
        <w:rPr>
          <w:sz w:val="22"/>
          <w:szCs w:val="22"/>
        </w:rPr>
      </w:pPr>
      <w:bookmarkStart w:id="4" w:name="dst100165"/>
      <w:bookmarkEnd w:id="4"/>
      <w:r w:rsidRPr="00EC5BE6">
        <w:rPr>
          <w:sz w:val="22"/>
          <w:szCs w:val="22"/>
        </w:rPr>
        <w:t>о выявлении оснований для признания многоквартирного дома аварийным и подлежащим сносу;</w:t>
      </w:r>
    </w:p>
    <w:p w:rsidR="00EC5BE6" w:rsidRPr="00EC5BE6" w:rsidRDefault="00EC5BE6" w:rsidP="00EC5BE6">
      <w:pPr>
        <w:shd w:val="clear" w:color="auto" w:fill="FFFFFF"/>
        <w:ind w:firstLine="540"/>
        <w:jc w:val="both"/>
        <w:rPr>
          <w:sz w:val="22"/>
          <w:szCs w:val="22"/>
        </w:rPr>
      </w:pPr>
      <w:bookmarkStart w:id="5" w:name="dst100183"/>
      <w:bookmarkEnd w:id="5"/>
      <w:r w:rsidRPr="00EC5BE6">
        <w:rPr>
          <w:sz w:val="22"/>
          <w:szCs w:val="22"/>
        </w:rPr>
        <w:lastRenderedPageBreak/>
        <w:t>об отсутствии оснований для признания многоквартирного дома аварийным и подлежащим сносу или реконструкции.</w:t>
      </w:r>
    </w:p>
    <w:p w:rsidR="00EC5BE6" w:rsidRDefault="00EC5BE6" w:rsidP="001F56BA">
      <w:pPr>
        <w:shd w:val="clear" w:color="auto" w:fill="FFFFFF"/>
        <w:ind w:firstLine="540"/>
        <w:jc w:val="both"/>
        <w:rPr>
          <w:sz w:val="22"/>
          <w:szCs w:val="22"/>
        </w:rPr>
      </w:pPr>
      <w:bookmarkStart w:id="6" w:name="dst100166"/>
      <w:bookmarkEnd w:id="6"/>
      <w:r w:rsidRPr="00EC5BE6">
        <w:rPr>
          <w:sz w:val="22"/>
          <w:szCs w:val="22"/>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C5BE6" w:rsidRDefault="001F56BA" w:rsidP="001F56BA">
      <w:pPr>
        <w:ind w:firstLine="540"/>
        <w:jc w:val="both"/>
        <w:rPr>
          <w:bCs/>
          <w:sz w:val="22"/>
          <w:szCs w:val="22"/>
        </w:rPr>
      </w:pPr>
      <w:r>
        <w:rPr>
          <w:sz w:val="22"/>
          <w:szCs w:val="22"/>
        </w:rPr>
        <w:t xml:space="preserve">1.3  п. </w:t>
      </w:r>
      <w:r w:rsidR="00EC5BE6">
        <w:rPr>
          <w:sz w:val="22"/>
          <w:szCs w:val="22"/>
        </w:rPr>
        <w:t xml:space="preserve">6.2 первый абзац читать: </w:t>
      </w:r>
      <w:proofErr w:type="gramStart"/>
      <w:r w:rsidR="00EC5BE6" w:rsidRPr="00EC5BE6">
        <w:rPr>
          <w:bCs/>
          <w:sz w:val="22"/>
          <w:szCs w:val="22"/>
        </w:rPr>
        <w:t>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 от 27.07.2010 г., или их работников</w:t>
      </w:r>
      <w:r w:rsidR="00EC5BE6">
        <w:rPr>
          <w:bCs/>
          <w:sz w:val="22"/>
          <w:szCs w:val="22"/>
        </w:rPr>
        <w:t>.</w:t>
      </w:r>
      <w:proofErr w:type="gramEnd"/>
    </w:p>
    <w:p w:rsidR="00EC5BE6" w:rsidRDefault="00EC5BE6" w:rsidP="001F56BA">
      <w:pPr>
        <w:jc w:val="both"/>
        <w:rPr>
          <w:bCs/>
          <w:sz w:val="22"/>
          <w:szCs w:val="22"/>
        </w:rPr>
      </w:pPr>
      <w:r>
        <w:rPr>
          <w:bCs/>
          <w:sz w:val="22"/>
          <w:szCs w:val="22"/>
        </w:rPr>
        <w:t xml:space="preserve">2. Специалисту 1 категории администрации поселения </w:t>
      </w:r>
      <w:proofErr w:type="spellStart"/>
      <w:r>
        <w:rPr>
          <w:bCs/>
          <w:sz w:val="22"/>
          <w:szCs w:val="22"/>
        </w:rPr>
        <w:t>Павлюк</w:t>
      </w:r>
      <w:proofErr w:type="spellEnd"/>
      <w:r>
        <w:rPr>
          <w:bCs/>
          <w:sz w:val="22"/>
          <w:szCs w:val="22"/>
        </w:rPr>
        <w:t xml:space="preserve"> Н.С. опубликовать постановление в газете «</w:t>
      </w:r>
      <w:proofErr w:type="spellStart"/>
      <w:r>
        <w:rPr>
          <w:bCs/>
          <w:sz w:val="22"/>
          <w:szCs w:val="22"/>
        </w:rPr>
        <w:t>Будогощский</w:t>
      </w:r>
      <w:proofErr w:type="spellEnd"/>
      <w:r>
        <w:rPr>
          <w:bCs/>
          <w:sz w:val="22"/>
          <w:szCs w:val="22"/>
        </w:rPr>
        <w:t xml:space="preserve"> Вестник» и разместить на официальном сайте поселения.</w:t>
      </w:r>
    </w:p>
    <w:p w:rsidR="00EC5BE6" w:rsidRDefault="00EC5BE6" w:rsidP="001F56BA">
      <w:pPr>
        <w:jc w:val="both"/>
        <w:rPr>
          <w:bCs/>
          <w:sz w:val="22"/>
          <w:szCs w:val="22"/>
        </w:rPr>
      </w:pPr>
      <w:r>
        <w:rPr>
          <w:bCs/>
          <w:sz w:val="22"/>
          <w:szCs w:val="22"/>
        </w:rPr>
        <w:t xml:space="preserve">3.Настоящее постановление вступает в силу </w:t>
      </w:r>
      <w:r w:rsidR="00AE11A4">
        <w:rPr>
          <w:bCs/>
          <w:sz w:val="22"/>
          <w:szCs w:val="22"/>
        </w:rPr>
        <w:t>после</w:t>
      </w:r>
      <w:bookmarkStart w:id="7" w:name="_GoBack"/>
      <w:bookmarkEnd w:id="7"/>
      <w:r>
        <w:rPr>
          <w:bCs/>
          <w:sz w:val="22"/>
          <w:szCs w:val="22"/>
        </w:rPr>
        <w:t xml:space="preserve"> официального опубликования.</w:t>
      </w:r>
    </w:p>
    <w:p w:rsidR="00EC5BE6" w:rsidRDefault="00EC5BE6" w:rsidP="001F56BA">
      <w:pPr>
        <w:jc w:val="both"/>
        <w:rPr>
          <w:bCs/>
          <w:sz w:val="22"/>
          <w:szCs w:val="22"/>
        </w:rPr>
      </w:pPr>
      <w:r>
        <w:rPr>
          <w:bCs/>
          <w:sz w:val="22"/>
          <w:szCs w:val="22"/>
        </w:rPr>
        <w:t xml:space="preserve">4. </w:t>
      </w:r>
      <w:proofErr w:type="gramStart"/>
      <w:r>
        <w:rPr>
          <w:bCs/>
          <w:sz w:val="22"/>
          <w:szCs w:val="22"/>
        </w:rPr>
        <w:t>Контроль за</w:t>
      </w:r>
      <w:proofErr w:type="gramEnd"/>
      <w:r>
        <w:rPr>
          <w:bCs/>
          <w:sz w:val="22"/>
          <w:szCs w:val="22"/>
        </w:rPr>
        <w:t xml:space="preserve"> исполнением настоящего постановления оставляю за собой.</w:t>
      </w:r>
    </w:p>
    <w:p w:rsidR="00EC5BE6" w:rsidRDefault="00EC5BE6" w:rsidP="001F56BA">
      <w:pPr>
        <w:jc w:val="both"/>
        <w:rPr>
          <w:bCs/>
          <w:sz w:val="22"/>
          <w:szCs w:val="22"/>
        </w:rPr>
      </w:pPr>
    </w:p>
    <w:p w:rsidR="00EC5BE6" w:rsidRDefault="00EC5BE6" w:rsidP="001F56BA">
      <w:pPr>
        <w:jc w:val="both"/>
        <w:rPr>
          <w:bCs/>
          <w:sz w:val="22"/>
          <w:szCs w:val="22"/>
        </w:rPr>
      </w:pPr>
    </w:p>
    <w:p w:rsidR="001D5488" w:rsidRDefault="001D5488" w:rsidP="00EC5BE6">
      <w:pPr>
        <w:rPr>
          <w:bCs/>
          <w:sz w:val="22"/>
          <w:szCs w:val="22"/>
        </w:rPr>
      </w:pPr>
    </w:p>
    <w:p w:rsidR="001D5488" w:rsidRDefault="001D5488" w:rsidP="00EC5BE6">
      <w:pPr>
        <w:rPr>
          <w:bCs/>
          <w:sz w:val="22"/>
          <w:szCs w:val="22"/>
        </w:rPr>
      </w:pPr>
    </w:p>
    <w:p w:rsidR="00EC5BE6" w:rsidRPr="00EC5BE6" w:rsidRDefault="00EC5BE6" w:rsidP="001D5488">
      <w:pPr>
        <w:ind w:firstLine="708"/>
        <w:rPr>
          <w:rFonts w:ascii="Verdana" w:hAnsi="Verdana"/>
          <w:color w:val="FF0000"/>
          <w:sz w:val="21"/>
          <w:szCs w:val="21"/>
        </w:rPr>
      </w:pPr>
      <w:r>
        <w:rPr>
          <w:bCs/>
          <w:sz w:val="22"/>
          <w:szCs w:val="22"/>
        </w:rPr>
        <w:t>Глава администрации</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И. Е. Резинкин</w:t>
      </w:r>
    </w:p>
    <w:p w:rsidR="00EC5BE6" w:rsidRPr="00EC5BE6" w:rsidRDefault="00EC5BE6" w:rsidP="00EC5BE6">
      <w:pPr>
        <w:shd w:val="clear" w:color="auto" w:fill="FFFFFF"/>
        <w:ind w:firstLine="540"/>
        <w:jc w:val="both"/>
        <w:rPr>
          <w:sz w:val="22"/>
          <w:szCs w:val="22"/>
        </w:rPr>
      </w:pPr>
    </w:p>
    <w:p w:rsidR="002C10C4" w:rsidRPr="00EC5BE6" w:rsidRDefault="002C10C4" w:rsidP="00EC5BE6">
      <w:pPr>
        <w:tabs>
          <w:tab w:val="left" w:pos="142"/>
          <w:tab w:val="left" w:pos="284"/>
        </w:tabs>
        <w:autoSpaceDE w:val="0"/>
        <w:autoSpaceDN w:val="0"/>
        <w:adjustRightInd w:val="0"/>
        <w:ind w:firstLine="709"/>
        <w:outlineLvl w:val="2"/>
        <w:rPr>
          <w:sz w:val="22"/>
          <w:szCs w:val="22"/>
        </w:rPr>
      </w:pPr>
    </w:p>
    <w:p w:rsidR="002C10C4" w:rsidRPr="002C10C4" w:rsidRDefault="002C10C4" w:rsidP="002C10C4">
      <w:pPr>
        <w:tabs>
          <w:tab w:val="left" w:pos="142"/>
          <w:tab w:val="left" w:pos="284"/>
        </w:tabs>
        <w:autoSpaceDE w:val="0"/>
        <w:autoSpaceDN w:val="0"/>
        <w:adjustRightInd w:val="0"/>
        <w:ind w:firstLine="340"/>
        <w:outlineLvl w:val="2"/>
        <w:rPr>
          <w:sz w:val="22"/>
          <w:szCs w:val="22"/>
        </w:rPr>
      </w:pPr>
    </w:p>
    <w:p w:rsidR="003232A4" w:rsidRDefault="003232A4"/>
    <w:p w:rsidR="007D7744" w:rsidRDefault="007D7744"/>
    <w:p w:rsidR="007D7744" w:rsidRDefault="007D7744"/>
    <w:p w:rsidR="007D7744" w:rsidRDefault="007D7744"/>
    <w:p w:rsidR="007D7744" w:rsidRDefault="007D7744"/>
    <w:sectPr w:rsidR="007D7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D0"/>
    <w:rsid w:val="001D5488"/>
    <w:rsid w:val="001F56BA"/>
    <w:rsid w:val="00270606"/>
    <w:rsid w:val="002C10C4"/>
    <w:rsid w:val="003232A4"/>
    <w:rsid w:val="0074020C"/>
    <w:rsid w:val="007D7744"/>
    <w:rsid w:val="00A14ED0"/>
    <w:rsid w:val="00AE11A4"/>
    <w:rsid w:val="00EC5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44"/>
    <w:rPr>
      <w:rFonts w:ascii="Times New Roman" w:eastAsia="Times New Roman" w:hAnsi="Times New Roman"/>
      <w:sz w:val="24"/>
      <w:szCs w:val="24"/>
      <w:lang w:eastAsia="ru-RU"/>
    </w:rPr>
  </w:style>
  <w:style w:type="paragraph" w:styleId="1">
    <w:name w:val="heading 1"/>
    <w:basedOn w:val="a"/>
    <w:next w:val="a"/>
    <w:link w:val="10"/>
    <w:uiPriority w:val="9"/>
    <w:qFormat/>
    <w:rsid w:val="0074020C"/>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74020C"/>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unhideWhenUsed/>
    <w:qFormat/>
    <w:rsid w:val="0074020C"/>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unhideWhenUsed/>
    <w:qFormat/>
    <w:rsid w:val="0074020C"/>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unhideWhenUsed/>
    <w:qFormat/>
    <w:rsid w:val="0074020C"/>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unhideWhenUsed/>
    <w:qFormat/>
    <w:rsid w:val="0074020C"/>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unhideWhenUsed/>
    <w:qFormat/>
    <w:rsid w:val="0074020C"/>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unhideWhenUsed/>
    <w:qFormat/>
    <w:rsid w:val="0074020C"/>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unhideWhenUsed/>
    <w:qFormat/>
    <w:rsid w:val="0074020C"/>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020C"/>
    <w:rPr>
      <w:rFonts w:ascii="Cambria" w:eastAsia="Times New Roman" w:hAnsi="Cambria"/>
      <w:b/>
      <w:bCs/>
      <w:kern w:val="32"/>
      <w:sz w:val="32"/>
      <w:szCs w:val="32"/>
    </w:rPr>
  </w:style>
  <w:style w:type="character" w:customStyle="1" w:styleId="20">
    <w:name w:val="Заголовок 2 Знак"/>
    <w:link w:val="2"/>
    <w:uiPriority w:val="9"/>
    <w:rsid w:val="0074020C"/>
    <w:rPr>
      <w:rFonts w:ascii="Cambria" w:eastAsia="Times New Roman" w:hAnsi="Cambria"/>
      <w:b/>
      <w:bCs/>
      <w:i/>
      <w:iCs/>
      <w:sz w:val="28"/>
      <w:szCs w:val="28"/>
    </w:rPr>
  </w:style>
  <w:style w:type="character" w:customStyle="1" w:styleId="30">
    <w:name w:val="Заголовок 3 Знак"/>
    <w:link w:val="3"/>
    <w:uiPriority w:val="9"/>
    <w:rsid w:val="0074020C"/>
    <w:rPr>
      <w:rFonts w:ascii="Cambria" w:eastAsia="Times New Roman" w:hAnsi="Cambria"/>
      <w:b/>
      <w:bCs/>
      <w:sz w:val="26"/>
      <w:szCs w:val="26"/>
    </w:rPr>
  </w:style>
  <w:style w:type="character" w:customStyle="1" w:styleId="40">
    <w:name w:val="Заголовок 4 Знак"/>
    <w:link w:val="4"/>
    <w:uiPriority w:val="9"/>
    <w:rsid w:val="0074020C"/>
    <w:rPr>
      <w:b/>
      <w:bCs/>
      <w:sz w:val="28"/>
      <w:szCs w:val="28"/>
    </w:rPr>
  </w:style>
  <w:style w:type="character" w:customStyle="1" w:styleId="50">
    <w:name w:val="Заголовок 5 Знак"/>
    <w:link w:val="5"/>
    <w:uiPriority w:val="9"/>
    <w:rsid w:val="0074020C"/>
    <w:rPr>
      <w:b/>
      <w:bCs/>
      <w:i/>
      <w:iCs/>
      <w:sz w:val="26"/>
      <w:szCs w:val="26"/>
    </w:rPr>
  </w:style>
  <w:style w:type="character" w:customStyle="1" w:styleId="60">
    <w:name w:val="Заголовок 6 Знак"/>
    <w:link w:val="6"/>
    <w:uiPriority w:val="9"/>
    <w:rsid w:val="0074020C"/>
    <w:rPr>
      <w:b/>
      <w:bCs/>
    </w:rPr>
  </w:style>
  <w:style w:type="character" w:customStyle="1" w:styleId="70">
    <w:name w:val="Заголовок 7 Знак"/>
    <w:link w:val="7"/>
    <w:uiPriority w:val="9"/>
    <w:rsid w:val="0074020C"/>
    <w:rPr>
      <w:sz w:val="24"/>
      <w:szCs w:val="24"/>
    </w:rPr>
  </w:style>
  <w:style w:type="character" w:customStyle="1" w:styleId="80">
    <w:name w:val="Заголовок 8 Знак"/>
    <w:link w:val="8"/>
    <w:uiPriority w:val="9"/>
    <w:rsid w:val="0074020C"/>
    <w:rPr>
      <w:i/>
      <w:iCs/>
      <w:sz w:val="24"/>
      <w:szCs w:val="24"/>
    </w:rPr>
  </w:style>
  <w:style w:type="character" w:customStyle="1" w:styleId="90">
    <w:name w:val="Заголовок 9 Знак"/>
    <w:link w:val="9"/>
    <w:uiPriority w:val="9"/>
    <w:rsid w:val="0074020C"/>
    <w:rPr>
      <w:rFonts w:ascii="Cambria" w:eastAsia="Times New Roman" w:hAnsi="Cambria"/>
    </w:rPr>
  </w:style>
  <w:style w:type="paragraph" w:styleId="a3">
    <w:name w:val="Title"/>
    <w:basedOn w:val="a"/>
    <w:next w:val="a"/>
    <w:link w:val="a4"/>
    <w:uiPriority w:val="10"/>
    <w:qFormat/>
    <w:rsid w:val="0074020C"/>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uiPriority w:val="10"/>
    <w:rsid w:val="0074020C"/>
    <w:rPr>
      <w:rFonts w:ascii="Cambria" w:eastAsia="Times New Roman" w:hAnsi="Cambria"/>
      <w:b/>
      <w:bCs/>
      <w:kern w:val="28"/>
      <w:sz w:val="32"/>
      <w:szCs w:val="32"/>
    </w:rPr>
  </w:style>
  <w:style w:type="paragraph" w:styleId="a5">
    <w:name w:val="Subtitle"/>
    <w:basedOn w:val="a"/>
    <w:next w:val="a"/>
    <w:link w:val="a6"/>
    <w:uiPriority w:val="11"/>
    <w:qFormat/>
    <w:rsid w:val="0074020C"/>
    <w:pPr>
      <w:spacing w:after="60"/>
      <w:jc w:val="center"/>
      <w:outlineLvl w:val="1"/>
    </w:pPr>
    <w:rPr>
      <w:rFonts w:ascii="Cambria" w:hAnsi="Cambria"/>
      <w:lang w:eastAsia="en-US"/>
    </w:rPr>
  </w:style>
  <w:style w:type="character" w:customStyle="1" w:styleId="a6">
    <w:name w:val="Подзаголовок Знак"/>
    <w:link w:val="a5"/>
    <w:uiPriority w:val="11"/>
    <w:rsid w:val="0074020C"/>
    <w:rPr>
      <w:rFonts w:ascii="Cambria" w:eastAsia="Times New Roman" w:hAnsi="Cambria"/>
      <w:sz w:val="24"/>
      <w:szCs w:val="24"/>
    </w:rPr>
  </w:style>
  <w:style w:type="character" w:styleId="a7">
    <w:name w:val="Strong"/>
    <w:uiPriority w:val="22"/>
    <w:qFormat/>
    <w:rsid w:val="0074020C"/>
    <w:rPr>
      <w:b/>
      <w:bCs/>
    </w:rPr>
  </w:style>
  <w:style w:type="character" w:styleId="a8">
    <w:name w:val="Emphasis"/>
    <w:uiPriority w:val="20"/>
    <w:qFormat/>
    <w:rsid w:val="0074020C"/>
    <w:rPr>
      <w:rFonts w:ascii="Calibri" w:hAnsi="Calibri"/>
      <w:b/>
      <w:i/>
      <w:iCs/>
    </w:rPr>
  </w:style>
  <w:style w:type="paragraph" w:styleId="a9">
    <w:name w:val="No Spacing"/>
    <w:basedOn w:val="a"/>
    <w:uiPriority w:val="1"/>
    <w:qFormat/>
    <w:rsid w:val="0074020C"/>
    <w:rPr>
      <w:rFonts w:asciiTheme="minorHAnsi" w:eastAsiaTheme="minorHAnsi" w:hAnsiTheme="minorHAnsi"/>
      <w:szCs w:val="32"/>
      <w:lang w:eastAsia="en-US"/>
    </w:rPr>
  </w:style>
  <w:style w:type="paragraph" w:styleId="aa">
    <w:name w:val="List Paragraph"/>
    <w:basedOn w:val="a"/>
    <w:uiPriority w:val="34"/>
    <w:qFormat/>
    <w:rsid w:val="0074020C"/>
    <w:pPr>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74020C"/>
    <w:rPr>
      <w:rFonts w:asciiTheme="minorHAnsi" w:eastAsiaTheme="minorHAnsi" w:hAnsiTheme="minorHAnsi"/>
      <w:i/>
      <w:lang w:eastAsia="en-US"/>
    </w:rPr>
  </w:style>
  <w:style w:type="character" w:customStyle="1" w:styleId="22">
    <w:name w:val="Цитата 2 Знак"/>
    <w:link w:val="21"/>
    <w:uiPriority w:val="29"/>
    <w:rsid w:val="0074020C"/>
    <w:rPr>
      <w:i/>
      <w:sz w:val="24"/>
      <w:szCs w:val="24"/>
    </w:rPr>
  </w:style>
  <w:style w:type="paragraph" w:styleId="ab">
    <w:name w:val="Intense Quote"/>
    <w:basedOn w:val="a"/>
    <w:next w:val="a"/>
    <w:link w:val="ac"/>
    <w:uiPriority w:val="30"/>
    <w:qFormat/>
    <w:rsid w:val="0074020C"/>
    <w:pPr>
      <w:ind w:left="720" w:right="720"/>
    </w:pPr>
    <w:rPr>
      <w:rFonts w:asciiTheme="minorHAnsi" w:eastAsiaTheme="minorHAnsi" w:hAnsiTheme="minorHAnsi"/>
      <w:b/>
      <w:i/>
      <w:szCs w:val="22"/>
      <w:lang w:eastAsia="en-US"/>
    </w:rPr>
  </w:style>
  <w:style w:type="character" w:customStyle="1" w:styleId="ac">
    <w:name w:val="Выделенная цитата Знак"/>
    <w:link w:val="ab"/>
    <w:uiPriority w:val="30"/>
    <w:rsid w:val="0074020C"/>
    <w:rPr>
      <w:b/>
      <w:i/>
      <w:sz w:val="24"/>
    </w:rPr>
  </w:style>
  <w:style w:type="character" w:styleId="ad">
    <w:name w:val="Subtle Emphasis"/>
    <w:uiPriority w:val="19"/>
    <w:qFormat/>
    <w:rsid w:val="0074020C"/>
    <w:rPr>
      <w:i/>
      <w:color w:val="5A5A5A"/>
    </w:rPr>
  </w:style>
  <w:style w:type="character" w:styleId="ae">
    <w:name w:val="Intense Emphasis"/>
    <w:uiPriority w:val="21"/>
    <w:qFormat/>
    <w:rsid w:val="0074020C"/>
    <w:rPr>
      <w:b/>
      <w:i/>
      <w:sz w:val="24"/>
      <w:szCs w:val="24"/>
      <w:u w:val="single"/>
    </w:rPr>
  </w:style>
  <w:style w:type="character" w:styleId="af">
    <w:name w:val="Subtle Reference"/>
    <w:uiPriority w:val="31"/>
    <w:qFormat/>
    <w:rsid w:val="0074020C"/>
    <w:rPr>
      <w:sz w:val="24"/>
      <w:szCs w:val="24"/>
      <w:u w:val="single"/>
    </w:rPr>
  </w:style>
  <w:style w:type="character" w:styleId="af0">
    <w:name w:val="Intense Reference"/>
    <w:uiPriority w:val="32"/>
    <w:qFormat/>
    <w:rsid w:val="0074020C"/>
    <w:rPr>
      <w:b/>
      <w:sz w:val="24"/>
      <w:u w:val="single"/>
    </w:rPr>
  </w:style>
  <w:style w:type="character" w:styleId="af1">
    <w:name w:val="Book Title"/>
    <w:uiPriority w:val="33"/>
    <w:qFormat/>
    <w:rsid w:val="0074020C"/>
    <w:rPr>
      <w:rFonts w:ascii="Cambria" w:eastAsia="Times New Roman" w:hAnsi="Cambria"/>
      <w:b/>
      <w:i/>
      <w:sz w:val="24"/>
      <w:szCs w:val="24"/>
    </w:rPr>
  </w:style>
  <w:style w:type="paragraph" w:styleId="af2">
    <w:name w:val="TOC Heading"/>
    <w:basedOn w:val="1"/>
    <w:next w:val="a"/>
    <w:uiPriority w:val="39"/>
    <w:semiHidden/>
    <w:unhideWhenUsed/>
    <w:qFormat/>
    <w:rsid w:val="0074020C"/>
    <w:pPr>
      <w:outlineLvl w:val="9"/>
    </w:pPr>
  </w:style>
  <w:style w:type="paragraph" w:styleId="af3">
    <w:name w:val="Balloon Text"/>
    <w:basedOn w:val="a"/>
    <w:link w:val="af4"/>
    <w:uiPriority w:val="99"/>
    <w:semiHidden/>
    <w:unhideWhenUsed/>
    <w:rsid w:val="007D7744"/>
    <w:rPr>
      <w:rFonts w:ascii="Tahoma" w:hAnsi="Tahoma" w:cs="Tahoma"/>
      <w:sz w:val="16"/>
      <w:szCs w:val="16"/>
    </w:rPr>
  </w:style>
  <w:style w:type="character" w:customStyle="1" w:styleId="af4">
    <w:name w:val="Текст выноски Знак"/>
    <w:basedOn w:val="a0"/>
    <w:link w:val="af3"/>
    <w:uiPriority w:val="99"/>
    <w:semiHidden/>
    <w:rsid w:val="007D774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44"/>
    <w:rPr>
      <w:rFonts w:ascii="Times New Roman" w:eastAsia="Times New Roman" w:hAnsi="Times New Roman"/>
      <w:sz w:val="24"/>
      <w:szCs w:val="24"/>
      <w:lang w:eastAsia="ru-RU"/>
    </w:rPr>
  </w:style>
  <w:style w:type="paragraph" w:styleId="1">
    <w:name w:val="heading 1"/>
    <w:basedOn w:val="a"/>
    <w:next w:val="a"/>
    <w:link w:val="10"/>
    <w:uiPriority w:val="9"/>
    <w:qFormat/>
    <w:rsid w:val="0074020C"/>
    <w:pPr>
      <w:keepNext/>
      <w:spacing w:before="240" w:after="60"/>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74020C"/>
    <w:pPr>
      <w:keepNext/>
      <w:spacing w:before="240" w:after="60"/>
      <w:outlineLvl w:val="1"/>
    </w:pPr>
    <w:rPr>
      <w:rFonts w:ascii="Cambria" w:hAnsi="Cambria"/>
      <w:b/>
      <w:bCs/>
      <w:i/>
      <w:iCs/>
      <w:sz w:val="28"/>
      <w:szCs w:val="28"/>
      <w:lang w:eastAsia="en-US"/>
    </w:rPr>
  </w:style>
  <w:style w:type="paragraph" w:styleId="3">
    <w:name w:val="heading 3"/>
    <w:basedOn w:val="a"/>
    <w:next w:val="a"/>
    <w:link w:val="30"/>
    <w:uiPriority w:val="9"/>
    <w:unhideWhenUsed/>
    <w:qFormat/>
    <w:rsid w:val="0074020C"/>
    <w:pPr>
      <w:keepNext/>
      <w:spacing w:before="240" w:after="60"/>
      <w:outlineLvl w:val="2"/>
    </w:pPr>
    <w:rPr>
      <w:rFonts w:ascii="Cambria" w:hAnsi="Cambria"/>
      <w:b/>
      <w:bCs/>
      <w:sz w:val="26"/>
      <w:szCs w:val="26"/>
      <w:lang w:eastAsia="en-US"/>
    </w:rPr>
  </w:style>
  <w:style w:type="paragraph" w:styleId="4">
    <w:name w:val="heading 4"/>
    <w:basedOn w:val="a"/>
    <w:next w:val="a"/>
    <w:link w:val="40"/>
    <w:uiPriority w:val="9"/>
    <w:unhideWhenUsed/>
    <w:qFormat/>
    <w:rsid w:val="0074020C"/>
    <w:pPr>
      <w:keepNext/>
      <w:spacing w:before="240" w:after="60"/>
      <w:outlineLvl w:val="3"/>
    </w:pPr>
    <w:rPr>
      <w:rFonts w:asciiTheme="minorHAnsi" w:eastAsiaTheme="minorHAnsi" w:hAnsiTheme="minorHAnsi"/>
      <w:b/>
      <w:bCs/>
      <w:sz w:val="28"/>
      <w:szCs w:val="28"/>
      <w:lang w:eastAsia="en-US"/>
    </w:rPr>
  </w:style>
  <w:style w:type="paragraph" w:styleId="5">
    <w:name w:val="heading 5"/>
    <w:basedOn w:val="a"/>
    <w:next w:val="a"/>
    <w:link w:val="50"/>
    <w:uiPriority w:val="9"/>
    <w:unhideWhenUsed/>
    <w:qFormat/>
    <w:rsid w:val="0074020C"/>
    <w:pPr>
      <w:spacing w:before="240" w:after="60"/>
      <w:outlineLvl w:val="4"/>
    </w:pPr>
    <w:rPr>
      <w:rFonts w:asciiTheme="minorHAnsi" w:eastAsiaTheme="minorHAnsi" w:hAnsiTheme="minorHAnsi"/>
      <w:b/>
      <w:bCs/>
      <w:i/>
      <w:iCs/>
      <w:sz w:val="26"/>
      <w:szCs w:val="26"/>
      <w:lang w:eastAsia="en-US"/>
    </w:rPr>
  </w:style>
  <w:style w:type="paragraph" w:styleId="6">
    <w:name w:val="heading 6"/>
    <w:basedOn w:val="a"/>
    <w:next w:val="a"/>
    <w:link w:val="60"/>
    <w:uiPriority w:val="9"/>
    <w:unhideWhenUsed/>
    <w:qFormat/>
    <w:rsid w:val="0074020C"/>
    <w:pPr>
      <w:spacing w:before="240" w:after="60"/>
      <w:outlineLvl w:val="5"/>
    </w:pPr>
    <w:rPr>
      <w:rFonts w:asciiTheme="minorHAnsi" w:eastAsiaTheme="minorHAnsi" w:hAnsiTheme="minorHAnsi"/>
      <w:b/>
      <w:bCs/>
      <w:sz w:val="22"/>
      <w:szCs w:val="22"/>
      <w:lang w:eastAsia="en-US"/>
    </w:rPr>
  </w:style>
  <w:style w:type="paragraph" w:styleId="7">
    <w:name w:val="heading 7"/>
    <w:basedOn w:val="a"/>
    <w:next w:val="a"/>
    <w:link w:val="70"/>
    <w:uiPriority w:val="9"/>
    <w:unhideWhenUsed/>
    <w:qFormat/>
    <w:rsid w:val="0074020C"/>
    <w:pPr>
      <w:spacing w:before="240" w:after="60"/>
      <w:outlineLvl w:val="6"/>
    </w:pPr>
    <w:rPr>
      <w:rFonts w:asciiTheme="minorHAnsi" w:eastAsiaTheme="minorHAnsi" w:hAnsiTheme="minorHAnsi"/>
      <w:lang w:eastAsia="en-US"/>
    </w:rPr>
  </w:style>
  <w:style w:type="paragraph" w:styleId="8">
    <w:name w:val="heading 8"/>
    <w:basedOn w:val="a"/>
    <w:next w:val="a"/>
    <w:link w:val="80"/>
    <w:uiPriority w:val="9"/>
    <w:unhideWhenUsed/>
    <w:qFormat/>
    <w:rsid w:val="0074020C"/>
    <w:pPr>
      <w:spacing w:before="240" w:after="60"/>
      <w:outlineLvl w:val="7"/>
    </w:pPr>
    <w:rPr>
      <w:rFonts w:asciiTheme="minorHAnsi" w:eastAsiaTheme="minorHAnsi" w:hAnsiTheme="minorHAnsi"/>
      <w:i/>
      <w:iCs/>
      <w:lang w:eastAsia="en-US"/>
    </w:rPr>
  </w:style>
  <w:style w:type="paragraph" w:styleId="9">
    <w:name w:val="heading 9"/>
    <w:basedOn w:val="a"/>
    <w:next w:val="a"/>
    <w:link w:val="90"/>
    <w:uiPriority w:val="9"/>
    <w:unhideWhenUsed/>
    <w:qFormat/>
    <w:rsid w:val="0074020C"/>
    <w:pPr>
      <w:spacing w:before="240" w:after="60"/>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020C"/>
    <w:rPr>
      <w:rFonts w:ascii="Cambria" w:eastAsia="Times New Roman" w:hAnsi="Cambria"/>
      <w:b/>
      <w:bCs/>
      <w:kern w:val="32"/>
      <w:sz w:val="32"/>
      <w:szCs w:val="32"/>
    </w:rPr>
  </w:style>
  <w:style w:type="character" w:customStyle="1" w:styleId="20">
    <w:name w:val="Заголовок 2 Знак"/>
    <w:link w:val="2"/>
    <w:uiPriority w:val="9"/>
    <w:rsid w:val="0074020C"/>
    <w:rPr>
      <w:rFonts w:ascii="Cambria" w:eastAsia="Times New Roman" w:hAnsi="Cambria"/>
      <w:b/>
      <w:bCs/>
      <w:i/>
      <w:iCs/>
      <w:sz w:val="28"/>
      <w:szCs w:val="28"/>
    </w:rPr>
  </w:style>
  <w:style w:type="character" w:customStyle="1" w:styleId="30">
    <w:name w:val="Заголовок 3 Знак"/>
    <w:link w:val="3"/>
    <w:uiPriority w:val="9"/>
    <w:rsid w:val="0074020C"/>
    <w:rPr>
      <w:rFonts w:ascii="Cambria" w:eastAsia="Times New Roman" w:hAnsi="Cambria"/>
      <w:b/>
      <w:bCs/>
      <w:sz w:val="26"/>
      <w:szCs w:val="26"/>
    </w:rPr>
  </w:style>
  <w:style w:type="character" w:customStyle="1" w:styleId="40">
    <w:name w:val="Заголовок 4 Знак"/>
    <w:link w:val="4"/>
    <w:uiPriority w:val="9"/>
    <w:rsid w:val="0074020C"/>
    <w:rPr>
      <w:b/>
      <w:bCs/>
      <w:sz w:val="28"/>
      <w:szCs w:val="28"/>
    </w:rPr>
  </w:style>
  <w:style w:type="character" w:customStyle="1" w:styleId="50">
    <w:name w:val="Заголовок 5 Знак"/>
    <w:link w:val="5"/>
    <w:uiPriority w:val="9"/>
    <w:rsid w:val="0074020C"/>
    <w:rPr>
      <w:b/>
      <w:bCs/>
      <w:i/>
      <w:iCs/>
      <w:sz w:val="26"/>
      <w:szCs w:val="26"/>
    </w:rPr>
  </w:style>
  <w:style w:type="character" w:customStyle="1" w:styleId="60">
    <w:name w:val="Заголовок 6 Знак"/>
    <w:link w:val="6"/>
    <w:uiPriority w:val="9"/>
    <w:rsid w:val="0074020C"/>
    <w:rPr>
      <w:b/>
      <w:bCs/>
    </w:rPr>
  </w:style>
  <w:style w:type="character" w:customStyle="1" w:styleId="70">
    <w:name w:val="Заголовок 7 Знак"/>
    <w:link w:val="7"/>
    <w:uiPriority w:val="9"/>
    <w:rsid w:val="0074020C"/>
    <w:rPr>
      <w:sz w:val="24"/>
      <w:szCs w:val="24"/>
    </w:rPr>
  </w:style>
  <w:style w:type="character" w:customStyle="1" w:styleId="80">
    <w:name w:val="Заголовок 8 Знак"/>
    <w:link w:val="8"/>
    <w:uiPriority w:val="9"/>
    <w:rsid w:val="0074020C"/>
    <w:rPr>
      <w:i/>
      <w:iCs/>
      <w:sz w:val="24"/>
      <w:szCs w:val="24"/>
    </w:rPr>
  </w:style>
  <w:style w:type="character" w:customStyle="1" w:styleId="90">
    <w:name w:val="Заголовок 9 Знак"/>
    <w:link w:val="9"/>
    <w:uiPriority w:val="9"/>
    <w:rsid w:val="0074020C"/>
    <w:rPr>
      <w:rFonts w:ascii="Cambria" w:eastAsia="Times New Roman" w:hAnsi="Cambria"/>
    </w:rPr>
  </w:style>
  <w:style w:type="paragraph" w:styleId="a3">
    <w:name w:val="Title"/>
    <w:basedOn w:val="a"/>
    <w:next w:val="a"/>
    <w:link w:val="a4"/>
    <w:uiPriority w:val="10"/>
    <w:qFormat/>
    <w:rsid w:val="0074020C"/>
    <w:pPr>
      <w:spacing w:before="240" w:after="60"/>
      <w:jc w:val="center"/>
      <w:outlineLvl w:val="0"/>
    </w:pPr>
    <w:rPr>
      <w:rFonts w:ascii="Cambria" w:hAnsi="Cambria"/>
      <w:b/>
      <w:bCs/>
      <w:kern w:val="28"/>
      <w:sz w:val="32"/>
      <w:szCs w:val="32"/>
      <w:lang w:eastAsia="en-US"/>
    </w:rPr>
  </w:style>
  <w:style w:type="character" w:customStyle="1" w:styleId="a4">
    <w:name w:val="Название Знак"/>
    <w:link w:val="a3"/>
    <w:uiPriority w:val="10"/>
    <w:rsid w:val="0074020C"/>
    <w:rPr>
      <w:rFonts w:ascii="Cambria" w:eastAsia="Times New Roman" w:hAnsi="Cambria"/>
      <w:b/>
      <w:bCs/>
      <w:kern w:val="28"/>
      <w:sz w:val="32"/>
      <w:szCs w:val="32"/>
    </w:rPr>
  </w:style>
  <w:style w:type="paragraph" w:styleId="a5">
    <w:name w:val="Subtitle"/>
    <w:basedOn w:val="a"/>
    <w:next w:val="a"/>
    <w:link w:val="a6"/>
    <w:uiPriority w:val="11"/>
    <w:qFormat/>
    <w:rsid w:val="0074020C"/>
    <w:pPr>
      <w:spacing w:after="60"/>
      <w:jc w:val="center"/>
      <w:outlineLvl w:val="1"/>
    </w:pPr>
    <w:rPr>
      <w:rFonts w:ascii="Cambria" w:hAnsi="Cambria"/>
      <w:lang w:eastAsia="en-US"/>
    </w:rPr>
  </w:style>
  <w:style w:type="character" w:customStyle="1" w:styleId="a6">
    <w:name w:val="Подзаголовок Знак"/>
    <w:link w:val="a5"/>
    <w:uiPriority w:val="11"/>
    <w:rsid w:val="0074020C"/>
    <w:rPr>
      <w:rFonts w:ascii="Cambria" w:eastAsia="Times New Roman" w:hAnsi="Cambria"/>
      <w:sz w:val="24"/>
      <w:szCs w:val="24"/>
    </w:rPr>
  </w:style>
  <w:style w:type="character" w:styleId="a7">
    <w:name w:val="Strong"/>
    <w:uiPriority w:val="22"/>
    <w:qFormat/>
    <w:rsid w:val="0074020C"/>
    <w:rPr>
      <w:b/>
      <w:bCs/>
    </w:rPr>
  </w:style>
  <w:style w:type="character" w:styleId="a8">
    <w:name w:val="Emphasis"/>
    <w:uiPriority w:val="20"/>
    <w:qFormat/>
    <w:rsid w:val="0074020C"/>
    <w:rPr>
      <w:rFonts w:ascii="Calibri" w:hAnsi="Calibri"/>
      <w:b/>
      <w:i/>
      <w:iCs/>
    </w:rPr>
  </w:style>
  <w:style w:type="paragraph" w:styleId="a9">
    <w:name w:val="No Spacing"/>
    <w:basedOn w:val="a"/>
    <w:uiPriority w:val="1"/>
    <w:qFormat/>
    <w:rsid w:val="0074020C"/>
    <w:rPr>
      <w:rFonts w:asciiTheme="minorHAnsi" w:eastAsiaTheme="minorHAnsi" w:hAnsiTheme="minorHAnsi"/>
      <w:szCs w:val="32"/>
      <w:lang w:eastAsia="en-US"/>
    </w:rPr>
  </w:style>
  <w:style w:type="paragraph" w:styleId="aa">
    <w:name w:val="List Paragraph"/>
    <w:basedOn w:val="a"/>
    <w:uiPriority w:val="34"/>
    <w:qFormat/>
    <w:rsid w:val="0074020C"/>
    <w:pPr>
      <w:ind w:left="720"/>
      <w:contextualSpacing/>
    </w:pPr>
    <w:rPr>
      <w:rFonts w:asciiTheme="minorHAnsi" w:eastAsiaTheme="minorHAnsi" w:hAnsiTheme="minorHAnsi"/>
      <w:lang w:eastAsia="en-US"/>
    </w:rPr>
  </w:style>
  <w:style w:type="paragraph" w:styleId="21">
    <w:name w:val="Quote"/>
    <w:basedOn w:val="a"/>
    <w:next w:val="a"/>
    <w:link w:val="22"/>
    <w:uiPriority w:val="29"/>
    <w:qFormat/>
    <w:rsid w:val="0074020C"/>
    <w:rPr>
      <w:rFonts w:asciiTheme="minorHAnsi" w:eastAsiaTheme="minorHAnsi" w:hAnsiTheme="minorHAnsi"/>
      <w:i/>
      <w:lang w:eastAsia="en-US"/>
    </w:rPr>
  </w:style>
  <w:style w:type="character" w:customStyle="1" w:styleId="22">
    <w:name w:val="Цитата 2 Знак"/>
    <w:link w:val="21"/>
    <w:uiPriority w:val="29"/>
    <w:rsid w:val="0074020C"/>
    <w:rPr>
      <w:i/>
      <w:sz w:val="24"/>
      <w:szCs w:val="24"/>
    </w:rPr>
  </w:style>
  <w:style w:type="paragraph" w:styleId="ab">
    <w:name w:val="Intense Quote"/>
    <w:basedOn w:val="a"/>
    <w:next w:val="a"/>
    <w:link w:val="ac"/>
    <w:uiPriority w:val="30"/>
    <w:qFormat/>
    <w:rsid w:val="0074020C"/>
    <w:pPr>
      <w:ind w:left="720" w:right="720"/>
    </w:pPr>
    <w:rPr>
      <w:rFonts w:asciiTheme="minorHAnsi" w:eastAsiaTheme="minorHAnsi" w:hAnsiTheme="minorHAnsi"/>
      <w:b/>
      <w:i/>
      <w:szCs w:val="22"/>
      <w:lang w:eastAsia="en-US"/>
    </w:rPr>
  </w:style>
  <w:style w:type="character" w:customStyle="1" w:styleId="ac">
    <w:name w:val="Выделенная цитата Знак"/>
    <w:link w:val="ab"/>
    <w:uiPriority w:val="30"/>
    <w:rsid w:val="0074020C"/>
    <w:rPr>
      <w:b/>
      <w:i/>
      <w:sz w:val="24"/>
    </w:rPr>
  </w:style>
  <w:style w:type="character" w:styleId="ad">
    <w:name w:val="Subtle Emphasis"/>
    <w:uiPriority w:val="19"/>
    <w:qFormat/>
    <w:rsid w:val="0074020C"/>
    <w:rPr>
      <w:i/>
      <w:color w:val="5A5A5A"/>
    </w:rPr>
  </w:style>
  <w:style w:type="character" w:styleId="ae">
    <w:name w:val="Intense Emphasis"/>
    <w:uiPriority w:val="21"/>
    <w:qFormat/>
    <w:rsid w:val="0074020C"/>
    <w:rPr>
      <w:b/>
      <w:i/>
      <w:sz w:val="24"/>
      <w:szCs w:val="24"/>
      <w:u w:val="single"/>
    </w:rPr>
  </w:style>
  <w:style w:type="character" w:styleId="af">
    <w:name w:val="Subtle Reference"/>
    <w:uiPriority w:val="31"/>
    <w:qFormat/>
    <w:rsid w:val="0074020C"/>
    <w:rPr>
      <w:sz w:val="24"/>
      <w:szCs w:val="24"/>
      <w:u w:val="single"/>
    </w:rPr>
  </w:style>
  <w:style w:type="character" w:styleId="af0">
    <w:name w:val="Intense Reference"/>
    <w:uiPriority w:val="32"/>
    <w:qFormat/>
    <w:rsid w:val="0074020C"/>
    <w:rPr>
      <w:b/>
      <w:sz w:val="24"/>
      <w:u w:val="single"/>
    </w:rPr>
  </w:style>
  <w:style w:type="character" w:styleId="af1">
    <w:name w:val="Book Title"/>
    <w:uiPriority w:val="33"/>
    <w:qFormat/>
    <w:rsid w:val="0074020C"/>
    <w:rPr>
      <w:rFonts w:ascii="Cambria" w:eastAsia="Times New Roman" w:hAnsi="Cambria"/>
      <w:b/>
      <w:i/>
      <w:sz w:val="24"/>
      <w:szCs w:val="24"/>
    </w:rPr>
  </w:style>
  <w:style w:type="paragraph" w:styleId="af2">
    <w:name w:val="TOC Heading"/>
    <w:basedOn w:val="1"/>
    <w:next w:val="a"/>
    <w:uiPriority w:val="39"/>
    <w:semiHidden/>
    <w:unhideWhenUsed/>
    <w:qFormat/>
    <w:rsid w:val="0074020C"/>
    <w:pPr>
      <w:outlineLvl w:val="9"/>
    </w:pPr>
  </w:style>
  <w:style w:type="paragraph" w:styleId="af3">
    <w:name w:val="Balloon Text"/>
    <w:basedOn w:val="a"/>
    <w:link w:val="af4"/>
    <w:uiPriority w:val="99"/>
    <w:semiHidden/>
    <w:unhideWhenUsed/>
    <w:rsid w:val="007D7744"/>
    <w:rPr>
      <w:rFonts w:ascii="Tahoma" w:hAnsi="Tahoma" w:cs="Tahoma"/>
      <w:sz w:val="16"/>
      <w:szCs w:val="16"/>
    </w:rPr>
  </w:style>
  <w:style w:type="character" w:customStyle="1" w:styleId="af4">
    <w:name w:val="Текст выноски Знак"/>
    <w:basedOn w:val="a0"/>
    <w:link w:val="af3"/>
    <w:uiPriority w:val="99"/>
    <w:semiHidden/>
    <w:rsid w:val="007D774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2018-12-27T08:19:00Z</cp:lastPrinted>
  <dcterms:created xsi:type="dcterms:W3CDTF">2018-12-18T07:45:00Z</dcterms:created>
  <dcterms:modified xsi:type="dcterms:W3CDTF">2018-12-27T08:20:00Z</dcterms:modified>
</cp:coreProperties>
</file>