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3" w:rsidRPr="00864539" w:rsidRDefault="006337B3" w:rsidP="006337B3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</w:p>
    <w:p w:rsidR="006337B3" w:rsidRPr="00864539" w:rsidRDefault="006337B3" w:rsidP="006337B3">
      <w:pPr>
        <w:jc w:val="center"/>
        <w:rPr>
          <w:b/>
          <w:sz w:val="24"/>
          <w:szCs w:val="24"/>
        </w:rPr>
      </w:pP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РОССИЙСКАЯ ФЕДЕРАЦИЯ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АДМИНИСТРАЦИЯ МУНИЦИПАЛЬНОГО ОБРАЗОВАНИЯ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БУДОГОЩСКОЕ ГОРОДСКОЕ ПОСЕЛЕНИЕ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КИРИШСКОГО МУНИЦИПАЛЬНОГО РАЙОНА</w:t>
      </w:r>
    </w:p>
    <w:p w:rsidR="00FE777E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ЛЕНИНГРАДСКОЙ ОБЛАСТИ</w:t>
      </w:r>
    </w:p>
    <w:p w:rsidR="00FE777E" w:rsidRDefault="00FE777E" w:rsidP="006337B3">
      <w:pPr>
        <w:jc w:val="center"/>
        <w:rPr>
          <w:sz w:val="24"/>
          <w:szCs w:val="24"/>
        </w:rPr>
      </w:pPr>
    </w:p>
    <w:p w:rsidR="006337B3" w:rsidRPr="00864539" w:rsidRDefault="006337B3" w:rsidP="006337B3">
      <w:pPr>
        <w:jc w:val="center"/>
        <w:rPr>
          <w:b/>
          <w:sz w:val="24"/>
          <w:szCs w:val="24"/>
        </w:rPr>
      </w:pPr>
      <w:r w:rsidRPr="00864539">
        <w:rPr>
          <w:b/>
          <w:sz w:val="24"/>
          <w:szCs w:val="24"/>
        </w:rPr>
        <w:t xml:space="preserve">ПОСТАНОВЛЕНИЕ </w:t>
      </w:r>
    </w:p>
    <w:p w:rsidR="00423944" w:rsidRPr="00675710" w:rsidRDefault="00423944" w:rsidP="008B5C35">
      <w:pPr>
        <w:rPr>
          <w:sz w:val="24"/>
          <w:szCs w:val="24"/>
        </w:rPr>
      </w:pPr>
    </w:p>
    <w:p w:rsidR="006337B3" w:rsidRDefault="006337B3" w:rsidP="006337B3">
      <w:pPr>
        <w:rPr>
          <w:sz w:val="24"/>
          <w:szCs w:val="24"/>
          <w:u w:val="single"/>
        </w:rPr>
      </w:pPr>
      <w:r w:rsidRPr="00FE777E">
        <w:rPr>
          <w:sz w:val="24"/>
          <w:szCs w:val="24"/>
          <w:u w:val="single"/>
        </w:rPr>
        <w:t xml:space="preserve">от </w:t>
      </w:r>
      <w:r w:rsidR="00BF3140" w:rsidRPr="00FE777E">
        <w:rPr>
          <w:sz w:val="24"/>
          <w:szCs w:val="24"/>
          <w:u w:val="single"/>
        </w:rPr>
        <w:t xml:space="preserve"> </w:t>
      </w:r>
      <w:r w:rsidR="00FE777E" w:rsidRPr="00FE777E">
        <w:rPr>
          <w:sz w:val="24"/>
          <w:szCs w:val="24"/>
          <w:u w:val="single"/>
        </w:rPr>
        <w:t xml:space="preserve">21 января </w:t>
      </w:r>
      <w:r w:rsidR="00BF3140" w:rsidRPr="00FE777E">
        <w:rPr>
          <w:sz w:val="24"/>
          <w:szCs w:val="24"/>
          <w:u w:val="single"/>
        </w:rPr>
        <w:t>2022</w:t>
      </w:r>
      <w:r w:rsidR="00A70987" w:rsidRPr="00FE777E">
        <w:rPr>
          <w:sz w:val="24"/>
          <w:szCs w:val="24"/>
          <w:u w:val="single"/>
        </w:rPr>
        <w:t xml:space="preserve"> </w:t>
      </w:r>
      <w:r w:rsidRPr="00FE777E">
        <w:rPr>
          <w:sz w:val="24"/>
          <w:szCs w:val="24"/>
          <w:u w:val="single"/>
        </w:rPr>
        <w:t>года №</w:t>
      </w:r>
      <w:r w:rsidR="00FE777E" w:rsidRPr="00FE777E">
        <w:rPr>
          <w:sz w:val="24"/>
          <w:szCs w:val="24"/>
          <w:u w:val="single"/>
        </w:rPr>
        <w:t xml:space="preserve"> 14</w:t>
      </w:r>
      <w:r w:rsidR="00A70987" w:rsidRPr="00FE777E">
        <w:rPr>
          <w:sz w:val="24"/>
          <w:szCs w:val="24"/>
          <w:u w:val="single"/>
        </w:rPr>
        <w:t xml:space="preserve"> </w:t>
      </w:r>
    </w:p>
    <w:p w:rsidR="00FE777E" w:rsidRDefault="00FE777E" w:rsidP="006337B3">
      <w:pPr>
        <w:rPr>
          <w:sz w:val="24"/>
          <w:szCs w:val="24"/>
          <w:u w:val="single"/>
        </w:rPr>
      </w:pPr>
    </w:p>
    <w:p w:rsidR="00FE777E" w:rsidRDefault="00584C28" w:rsidP="006337B3">
      <w:pPr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75pt;margin-top:5.7pt;width:278.6pt;height:83.6pt;z-index:251657728" filled="f" stroked="f">
            <v:textbox style="mso-next-textbox:#_x0000_s1028">
              <w:txbxContent>
                <w:p w:rsidR="006337B3" w:rsidRPr="003449ED" w:rsidRDefault="006337B3" w:rsidP="006337B3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3449ED">
                    <w:rPr>
                      <w:color w:val="000000"/>
                    </w:rPr>
                    <w:t>«Об установлении размеров платы  за наем жилого помещения по договорам социального найма</w:t>
                  </w:r>
                  <w:r w:rsidR="006025CD">
                    <w:rPr>
                      <w:color w:val="000000"/>
                    </w:rPr>
                    <w:t>,</w:t>
                  </w:r>
                  <w:r w:rsidRPr="003449ED">
                    <w:rPr>
                      <w:color w:val="000000"/>
                    </w:rPr>
                    <w:t xml:space="preserve"> и договорам найма жилых помещений муниципального жилищного фонда муниципального образования </w:t>
                  </w:r>
                  <w:r w:rsidRPr="003449ED">
                    <w:t xml:space="preserve">Будогощское городское </w:t>
                  </w:r>
                  <w:r w:rsidRPr="003449ED">
                    <w:rPr>
                      <w:color w:val="000000"/>
                    </w:rPr>
                    <w:t>поселение Киришского муниципального района Ленинградской области  на 2022 год</w:t>
                  </w:r>
                  <w:r w:rsidRPr="003449ED">
                    <w:t>»</w:t>
                  </w:r>
                </w:p>
              </w:txbxContent>
            </v:textbox>
          </v:shape>
        </w:pict>
      </w:r>
    </w:p>
    <w:p w:rsidR="00FE777E" w:rsidRPr="00FE777E" w:rsidRDefault="00FE777E" w:rsidP="006337B3">
      <w:pPr>
        <w:rPr>
          <w:sz w:val="24"/>
          <w:szCs w:val="24"/>
          <w:u w:val="single"/>
        </w:rPr>
      </w:pPr>
    </w:p>
    <w:p w:rsidR="008B5C35" w:rsidRPr="00675710" w:rsidRDefault="008B5C35" w:rsidP="00FE777E">
      <w:pPr>
        <w:jc w:val="center"/>
        <w:rPr>
          <w:b/>
          <w:sz w:val="24"/>
          <w:szCs w:val="24"/>
        </w:rPr>
      </w:pPr>
      <w:r w:rsidRPr="00675710">
        <w:rPr>
          <w:b/>
          <w:sz w:val="24"/>
          <w:szCs w:val="24"/>
        </w:rPr>
        <w:t xml:space="preserve">                                             </w:t>
      </w:r>
      <w:r w:rsidR="00A4097B" w:rsidRPr="00675710">
        <w:rPr>
          <w:b/>
          <w:sz w:val="24"/>
          <w:szCs w:val="24"/>
        </w:rPr>
        <w:t xml:space="preserve">       </w:t>
      </w:r>
      <w:r w:rsidRPr="00675710">
        <w:rPr>
          <w:b/>
          <w:sz w:val="24"/>
          <w:szCs w:val="24"/>
        </w:rPr>
        <w:t xml:space="preserve">         </w:t>
      </w:r>
      <w:r w:rsidR="0005395C" w:rsidRPr="00675710">
        <w:rPr>
          <w:b/>
          <w:sz w:val="24"/>
          <w:szCs w:val="24"/>
        </w:rPr>
        <w:t xml:space="preserve">    </w:t>
      </w:r>
      <w:r w:rsidRPr="00675710">
        <w:rPr>
          <w:b/>
          <w:sz w:val="24"/>
          <w:szCs w:val="24"/>
        </w:rPr>
        <w:t xml:space="preserve"> </w:t>
      </w:r>
      <w:r w:rsidR="00A4097B" w:rsidRPr="00675710">
        <w:rPr>
          <w:b/>
          <w:sz w:val="24"/>
          <w:szCs w:val="24"/>
        </w:rPr>
        <w:t xml:space="preserve"> </w:t>
      </w:r>
      <w:r w:rsidR="004679B9" w:rsidRPr="00675710">
        <w:rPr>
          <w:b/>
          <w:sz w:val="24"/>
          <w:szCs w:val="24"/>
        </w:rPr>
        <w:t xml:space="preserve">        </w:t>
      </w:r>
      <w:r w:rsidR="00297224" w:rsidRPr="00675710">
        <w:rPr>
          <w:b/>
          <w:sz w:val="24"/>
          <w:szCs w:val="24"/>
        </w:rPr>
        <w:t xml:space="preserve">  </w:t>
      </w:r>
    </w:p>
    <w:p w:rsidR="00A957C8" w:rsidRPr="00675710" w:rsidRDefault="00A957C8" w:rsidP="008B5C35">
      <w:pPr>
        <w:rPr>
          <w:sz w:val="24"/>
          <w:szCs w:val="24"/>
        </w:rPr>
      </w:pPr>
    </w:p>
    <w:p w:rsidR="008758AA" w:rsidRPr="00675710" w:rsidRDefault="008758AA" w:rsidP="008758AA">
      <w:pPr>
        <w:widowControl w:val="0"/>
        <w:jc w:val="both"/>
        <w:rPr>
          <w:sz w:val="24"/>
          <w:szCs w:val="24"/>
        </w:rPr>
      </w:pPr>
    </w:p>
    <w:p w:rsidR="003901FE" w:rsidRPr="00675710" w:rsidRDefault="003901FE" w:rsidP="003901FE">
      <w:pPr>
        <w:widowControl w:val="0"/>
        <w:ind w:firstLine="709"/>
        <w:jc w:val="both"/>
        <w:rPr>
          <w:sz w:val="24"/>
          <w:szCs w:val="24"/>
        </w:rPr>
      </w:pPr>
    </w:p>
    <w:p w:rsidR="006025CD" w:rsidRDefault="006025CD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01DF4" w:rsidRDefault="00D01DF4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5461" w:rsidRDefault="00193C03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01DF4">
        <w:rPr>
          <w:rFonts w:eastAsia="Calibri"/>
          <w:sz w:val="24"/>
          <w:szCs w:val="24"/>
          <w:lang w:eastAsia="en-US"/>
        </w:rPr>
        <w:t>В целях исполнения ст. 156</w:t>
      </w:r>
      <w:r w:rsidR="00D07843" w:rsidRPr="00D01DF4">
        <w:rPr>
          <w:rFonts w:eastAsia="Calibri"/>
          <w:sz w:val="24"/>
          <w:szCs w:val="24"/>
          <w:lang w:eastAsia="en-US"/>
        </w:rPr>
        <w:t xml:space="preserve"> </w:t>
      </w:r>
      <w:r w:rsidRPr="00D01DF4">
        <w:rPr>
          <w:rFonts w:eastAsia="Calibri"/>
          <w:sz w:val="24"/>
          <w:szCs w:val="24"/>
          <w:lang w:eastAsia="en-US"/>
        </w:rPr>
        <w:t xml:space="preserve">Жилищного кодекса Российской Федерации, </w:t>
      </w:r>
      <w:r w:rsidR="006025CD" w:rsidRPr="00D01DF4">
        <w:rPr>
          <w:rFonts w:eastAsia="Calibri"/>
          <w:sz w:val="24"/>
          <w:szCs w:val="24"/>
          <w:lang w:eastAsia="en-US"/>
        </w:rPr>
        <w:t>Положени</w:t>
      </w:r>
      <w:r w:rsidR="00F26BD0" w:rsidRPr="00D01DF4">
        <w:rPr>
          <w:rFonts w:eastAsia="Calibri"/>
          <w:sz w:val="24"/>
          <w:szCs w:val="24"/>
          <w:lang w:eastAsia="en-US"/>
        </w:rPr>
        <w:t>я</w:t>
      </w:r>
      <w:r w:rsidR="006025CD" w:rsidRPr="00D01DF4">
        <w:rPr>
          <w:rFonts w:eastAsia="Calibri"/>
          <w:sz w:val="24"/>
          <w:szCs w:val="24"/>
          <w:lang w:eastAsia="en-US"/>
        </w:rPr>
        <w:t xml:space="preserve"> о расчете размера платы за наем жилого помещения по договорам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</w:t>
      </w:r>
      <w:r w:rsidR="00F26BD0" w:rsidRPr="00D01DF4">
        <w:rPr>
          <w:rFonts w:eastAsia="Calibri"/>
          <w:sz w:val="24"/>
          <w:szCs w:val="24"/>
          <w:lang w:eastAsia="en-US"/>
        </w:rPr>
        <w:t xml:space="preserve">, утверждено Постановлением </w:t>
      </w:r>
      <w:r w:rsidRPr="00D01DF4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315461" w:rsidRPr="00D01DF4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r w:rsidR="00584897" w:rsidRPr="00D01DF4">
        <w:rPr>
          <w:rFonts w:eastAsia="Calibri"/>
          <w:sz w:val="24"/>
          <w:szCs w:val="24"/>
          <w:lang w:eastAsia="en-US"/>
        </w:rPr>
        <w:t>Будогощское городское</w:t>
      </w:r>
      <w:r w:rsidR="00315461" w:rsidRPr="00D01DF4">
        <w:rPr>
          <w:rFonts w:eastAsia="Calibri"/>
          <w:sz w:val="24"/>
          <w:szCs w:val="24"/>
          <w:lang w:eastAsia="en-US"/>
        </w:rPr>
        <w:t xml:space="preserve"> поселение </w:t>
      </w:r>
      <w:r w:rsidRPr="00D01DF4">
        <w:rPr>
          <w:rFonts w:eastAsia="Calibri"/>
          <w:sz w:val="24"/>
          <w:szCs w:val="24"/>
          <w:lang w:eastAsia="en-US"/>
        </w:rPr>
        <w:t>Киришского муниципального района</w:t>
      </w:r>
      <w:r w:rsidR="00315461" w:rsidRPr="00D01DF4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="00F26BD0" w:rsidRPr="00D01DF4">
        <w:rPr>
          <w:rFonts w:eastAsia="Calibri"/>
          <w:sz w:val="24"/>
          <w:szCs w:val="24"/>
          <w:lang w:eastAsia="en-US"/>
        </w:rPr>
        <w:t xml:space="preserve"> от 03.12.2019 года № 429,</w:t>
      </w:r>
      <w:r w:rsidR="00F26BD0" w:rsidRPr="00D01DF4">
        <w:rPr>
          <w:sz w:val="24"/>
          <w:szCs w:val="24"/>
        </w:rPr>
        <w:t xml:space="preserve"> </w:t>
      </w:r>
      <w:r w:rsidR="00F26BD0" w:rsidRPr="00D01DF4">
        <w:rPr>
          <w:rFonts w:eastAsia="Calibri"/>
          <w:sz w:val="24"/>
          <w:szCs w:val="24"/>
          <w:lang w:eastAsia="en-US"/>
        </w:rPr>
        <w:t>Администрация муниципального образования</w:t>
      </w:r>
      <w:proofErr w:type="gramEnd"/>
      <w:r w:rsidR="00F26BD0" w:rsidRPr="00D01DF4">
        <w:rPr>
          <w:rFonts w:eastAsia="Calibri"/>
          <w:sz w:val="24"/>
          <w:szCs w:val="24"/>
          <w:lang w:eastAsia="en-US"/>
        </w:rPr>
        <w:t xml:space="preserve"> Будогощское городское поселение Киришского муниципального района Ленинградской области</w:t>
      </w:r>
    </w:p>
    <w:p w:rsidR="00FE777E" w:rsidRPr="00D01DF4" w:rsidRDefault="00FE777E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93C03" w:rsidRDefault="00193C03" w:rsidP="006C564D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01DF4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FE777E" w:rsidRPr="00D01DF4" w:rsidRDefault="00FE777E" w:rsidP="006C564D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337B3" w:rsidRPr="00D01DF4" w:rsidRDefault="00BF3140" w:rsidP="00BF314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D01DF4">
        <w:rPr>
          <w:rFonts w:eastAsia="Calibri"/>
          <w:sz w:val="24"/>
          <w:szCs w:val="24"/>
          <w:lang w:eastAsia="en-US"/>
        </w:rPr>
        <w:t xml:space="preserve">      1. 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Установить с 01 </w:t>
      </w:r>
      <w:r w:rsidRPr="00D01DF4">
        <w:rPr>
          <w:rFonts w:eastAsia="Calibri"/>
          <w:sz w:val="24"/>
          <w:szCs w:val="24"/>
          <w:lang w:eastAsia="en-US"/>
        </w:rPr>
        <w:t>февраля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202</w:t>
      </w:r>
      <w:r w:rsidRPr="00D01DF4">
        <w:rPr>
          <w:rFonts w:eastAsia="Calibri"/>
          <w:sz w:val="24"/>
          <w:szCs w:val="24"/>
          <w:lang w:eastAsia="en-US"/>
        </w:rPr>
        <w:t>2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года в муниципальном образовании </w:t>
      </w:r>
      <w:r w:rsidR="006337B3" w:rsidRPr="00D01DF4">
        <w:rPr>
          <w:sz w:val="24"/>
          <w:szCs w:val="24"/>
        </w:rPr>
        <w:t xml:space="preserve">Будогощское городское 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поселение Киришского муниципального района Ленинградской области размеры  платы за наем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 w:rsidR="006337B3" w:rsidRPr="00D01DF4">
        <w:rPr>
          <w:sz w:val="24"/>
          <w:szCs w:val="24"/>
        </w:rPr>
        <w:t xml:space="preserve">Будогощское городское </w:t>
      </w:r>
      <w:r w:rsidR="006337B3" w:rsidRPr="00D01DF4">
        <w:rPr>
          <w:rFonts w:eastAsia="Calibri"/>
          <w:sz w:val="24"/>
          <w:szCs w:val="24"/>
          <w:lang w:eastAsia="en-US"/>
        </w:rPr>
        <w:t>поселение Киришского муниципального района, согласно приложению 1</w:t>
      </w:r>
      <w:r w:rsidR="00A70987" w:rsidRPr="00D01DF4">
        <w:rPr>
          <w:rFonts w:eastAsia="Calibri"/>
          <w:sz w:val="24"/>
          <w:szCs w:val="24"/>
          <w:lang w:eastAsia="en-US"/>
        </w:rPr>
        <w:t>,2,3,4</w:t>
      </w:r>
      <w:r w:rsidR="006337B3" w:rsidRPr="00D01DF4">
        <w:rPr>
          <w:rFonts w:eastAsia="Calibri"/>
          <w:sz w:val="24"/>
          <w:szCs w:val="24"/>
          <w:lang w:eastAsia="en-US"/>
        </w:rPr>
        <w:t>.</w:t>
      </w:r>
    </w:p>
    <w:p w:rsidR="006337B3" w:rsidRPr="00D01DF4" w:rsidRDefault="00BF3140" w:rsidP="00BF314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D01DF4">
        <w:rPr>
          <w:rFonts w:eastAsia="Calibri"/>
          <w:sz w:val="24"/>
          <w:szCs w:val="24"/>
          <w:lang w:eastAsia="en-US"/>
        </w:rPr>
        <w:t xml:space="preserve">       2. 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Размеры платы за </w:t>
      </w:r>
      <w:r w:rsidR="006025CD" w:rsidRPr="00D01DF4">
        <w:rPr>
          <w:rFonts w:eastAsia="Calibri"/>
          <w:sz w:val="24"/>
          <w:szCs w:val="24"/>
          <w:lang w:eastAsia="en-US"/>
        </w:rPr>
        <w:t>наем жилого помещения по договорам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</w:t>
      </w:r>
      <w:proofErr w:type="gramStart"/>
      <w:r w:rsidR="006025CD" w:rsidRPr="00D01DF4">
        <w:rPr>
          <w:rFonts w:eastAsia="Calibri"/>
          <w:sz w:val="24"/>
          <w:szCs w:val="24"/>
          <w:lang w:eastAsia="en-US"/>
        </w:rPr>
        <w:t xml:space="preserve"> </w:t>
      </w:r>
      <w:r w:rsidR="006337B3" w:rsidRPr="00D01DF4">
        <w:rPr>
          <w:rFonts w:eastAsia="Calibri"/>
          <w:sz w:val="24"/>
          <w:szCs w:val="24"/>
          <w:lang w:eastAsia="en-US"/>
        </w:rPr>
        <w:t>,</w:t>
      </w:r>
      <w:proofErr w:type="gramEnd"/>
      <w:r w:rsidR="006337B3" w:rsidRPr="00D01DF4">
        <w:rPr>
          <w:rFonts w:eastAsia="Calibri"/>
          <w:sz w:val="24"/>
          <w:szCs w:val="24"/>
          <w:lang w:eastAsia="en-US"/>
        </w:rPr>
        <w:t xml:space="preserve"> установленные в приложении 1</w:t>
      </w:r>
      <w:r w:rsidR="00A70987" w:rsidRPr="00D01DF4">
        <w:rPr>
          <w:rFonts w:eastAsia="Calibri"/>
          <w:sz w:val="24"/>
          <w:szCs w:val="24"/>
          <w:lang w:eastAsia="en-US"/>
        </w:rPr>
        <w:t>,2,3,4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к настоящему постановлению, действуют в период с 01 </w:t>
      </w:r>
      <w:r w:rsidRPr="00D01DF4">
        <w:rPr>
          <w:rFonts w:eastAsia="Calibri"/>
          <w:sz w:val="24"/>
          <w:szCs w:val="24"/>
          <w:lang w:eastAsia="en-US"/>
        </w:rPr>
        <w:t>февраля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202</w:t>
      </w:r>
      <w:r w:rsidRPr="00D01DF4">
        <w:rPr>
          <w:rFonts w:eastAsia="Calibri"/>
          <w:sz w:val="24"/>
          <w:szCs w:val="24"/>
          <w:lang w:eastAsia="en-US"/>
        </w:rPr>
        <w:t>2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года  по </w:t>
      </w:r>
      <w:r w:rsidRPr="00D01DF4">
        <w:rPr>
          <w:rFonts w:eastAsia="Calibri"/>
          <w:sz w:val="24"/>
          <w:szCs w:val="24"/>
          <w:lang w:eastAsia="en-US"/>
        </w:rPr>
        <w:t>01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</w:t>
      </w:r>
      <w:r w:rsidRPr="00D01DF4">
        <w:rPr>
          <w:rFonts w:eastAsia="Calibri"/>
          <w:sz w:val="24"/>
          <w:szCs w:val="24"/>
          <w:lang w:eastAsia="en-US"/>
        </w:rPr>
        <w:t>февраля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202</w:t>
      </w:r>
      <w:r w:rsidRPr="00D01DF4">
        <w:rPr>
          <w:rFonts w:eastAsia="Calibri"/>
          <w:sz w:val="24"/>
          <w:szCs w:val="24"/>
          <w:lang w:eastAsia="en-US"/>
        </w:rPr>
        <w:t>3</w:t>
      </w:r>
      <w:r w:rsidR="006337B3" w:rsidRPr="00D01DF4">
        <w:rPr>
          <w:rFonts w:eastAsia="Calibri"/>
          <w:sz w:val="24"/>
          <w:szCs w:val="24"/>
          <w:lang w:eastAsia="en-US"/>
        </w:rPr>
        <w:t xml:space="preserve"> года.</w:t>
      </w:r>
    </w:p>
    <w:p w:rsidR="00BF3140" w:rsidRPr="00D01DF4" w:rsidRDefault="006025CD" w:rsidP="00BF314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D01DF4">
        <w:rPr>
          <w:rFonts w:eastAsia="Calibri"/>
          <w:sz w:val="24"/>
          <w:szCs w:val="24"/>
          <w:lang w:eastAsia="en-US"/>
        </w:rPr>
        <w:t xml:space="preserve">       3. </w:t>
      </w:r>
      <w:proofErr w:type="gramStart"/>
      <w:r w:rsidRPr="00D01DF4">
        <w:rPr>
          <w:rFonts w:eastAsia="Calibri"/>
          <w:sz w:val="24"/>
          <w:szCs w:val="24"/>
          <w:lang w:eastAsia="en-US"/>
        </w:rPr>
        <w:t>Признать</w:t>
      </w:r>
      <w:r w:rsidR="00BF3140" w:rsidRPr="00D01DF4">
        <w:rPr>
          <w:rFonts w:eastAsia="Calibri"/>
          <w:sz w:val="24"/>
          <w:szCs w:val="24"/>
          <w:lang w:eastAsia="en-US"/>
        </w:rPr>
        <w:t xml:space="preserve">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06.12.2019 года №</w:t>
      </w:r>
      <w:r w:rsidR="003B3EA2" w:rsidRPr="00D01DF4">
        <w:rPr>
          <w:rFonts w:eastAsia="Calibri"/>
          <w:sz w:val="24"/>
          <w:szCs w:val="24"/>
          <w:lang w:eastAsia="en-US"/>
        </w:rPr>
        <w:t xml:space="preserve"> </w:t>
      </w:r>
      <w:r w:rsidR="00BF3140" w:rsidRPr="00D01DF4">
        <w:rPr>
          <w:rFonts w:eastAsia="Calibri"/>
          <w:sz w:val="24"/>
          <w:szCs w:val="24"/>
          <w:lang w:eastAsia="en-US"/>
        </w:rPr>
        <w:t>429 «Об установлении размеров платы  за наем жилого помещения по договорам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  на 2020,2021,2022 год»</w:t>
      </w:r>
      <w:r w:rsidRPr="00D01DF4">
        <w:rPr>
          <w:rFonts w:eastAsia="Calibri"/>
          <w:sz w:val="24"/>
          <w:szCs w:val="24"/>
          <w:lang w:eastAsia="en-US"/>
        </w:rPr>
        <w:t xml:space="preserve"> с 01февраля 2022 года.</w:t>
      </w:r>
      <w:proofErr w:type="gramEnd"/>
    </w:p>
    <w:p w:rsidR="001D6399" w:rsidRDefault="00BF3140" w:rsidP="00BF3140">
      <w:pPr>
        <w:widowControl w:val="0"/>
        <w:jc w:val="both"/>
        <w:rPr>
          <w:sz w:val="24"/>
          <w:szCs w:val="24"/>
        </w:rPr>
      </w:pPr>
      <w:r w:rsidRPr="00D01DF4">
        <w:rPr>
          <w:sz w:val="24"/>
          <w:szCs w:val="24"/>
        </w:rPr>
        <w:t xml:space="preserve">        4.  </w:t>
      </w:r>
      <w:proofErr w:type="gramStart"/>
      <w:r w:rsidR="001D6399" w:rsidRPr="00D01DF4">
        <w:rPr>
          <w:sz w:val="24"/>
          <w:szCs w:val="24"/>
        </w:rPr>
        <w:t>Контроль за</w:t>
      </w:r>
      <w:proofErr w:type="gramEnd"/>
      <w:r w:rsidR="001D6399" w:rsidRPr="00D01D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777E" w:rsidRDefault="00FE777E" w:rsidP="00BF3140">
      <w:pPr>
        <w:widowControl w:val="0"/>
        <w:jc w:val="both"/>
        <w:rPr>
          <w:sz w:val="24"/>
          <w:szCs w:val="24"/>
        </w:rPr>
      </w:pPr>
    </w:p>
    <w:p w:rsidR="00FE777E" w:rsidRDefault="00FE777E" w:rsidP="00BF3140">
      <w:pPr>
        <w:widowControl w:val="0"/>
        <w:jc w:val="both"/>
        <w:rPr>
          <w:sz w:val="24"/>
          <w:szCs w:val="24"/>
        </w:rPr>
      </w:pPr>
    </w:p>
    <w:p w:rsidR="00FE777E" w:rsidRPr="00D01DF4" w:rsidRDefault="00FE777E" w:rsidP="00BF3140">
      <w:pPr>
        <w:widowControl w:val="0"/>
        <w:jc w:val="both"/>
        <w:rPr>
          <w:b/>
          <w:sz w:val="24"/>
          <w:szCs w:val="24"/>
        </w:rPr>
      </w:pPr>
    </w:p>
    <w:p w:rsidR="006025CD" w:rsidRPr="00D01DF4" w:rsidRDefault="00BF3140" w:rsidP="00BF3140">
      <w:pPr>
        <w:widowControl w:val="0"/>
        <w:jc w:val="both"/>
        <w:rPr>
          <w:sz w:val="24"/>
          <w:szCs w:val="24"/>
        </w:rPr>
      </w:pPr>
      <w:r w:rsidRPr="00D01DF4">
        <w:rPr>
          <w:sz w:val="24"/>
          <w:szCs w:val="24"/>
        </w:rPr>
        <w:t xml:space="preserve">        5.</w:t>
      </w:r>
      <w:r w:rsidR="006025CD" w:rsidRPr="00D01DF4">
        <w:rPr>
          <w:sz w:val="24"/>
          <w:szCs w:val="24"/>
        </w:rPr>
        <w:t xml:space="preserve"> Опубликовать н</w:t>
      </w:r>
      <w:r w:rsidR="001D6399" w:rsidRPr="00D01DF4">
        <w:rPr>
          <w:sz w:val="24"/>
          <w:szCs w:val="24"/>
        </w:rPr>
        <w:t xml:space="preserve">астоящее постановление </w:t>
      </w:r>
      <w:r w:rsidR="00A70987" w:rsidRPr="00D01DF4">
        <w:rPr>
          <w:sz w:val="24"/>
          <w:szCs w:val="24"/>
        </w:rPr>
        <w:t xml:space="preserve">в </w:t>
      </w:r>
      <w:r w:rsidR="001D6399" w:rsidRPr="00D01DF4">
        <w:rPr>
          <w:sz w:val="24"/>
          <w:szCs w:val="24"/>
        </w:rPr>
        <w:t>газете «</w:t>
      </w:r>
      <w:proofErr w:type="spellStart"/>
      <w:r w:rsidR="001D6399" w:rsidRPr="00D01DF4">
        <w:rPr>
          <w:sz w:val="24"/>
          <w:szCs w:val="24"/>
        </w:rPr>
        <w:t>Будогощский</w:t>
      </w:r>
      <w:proofErr w:type="spellEnd"/>
      <w:r w:rsidR="001D6399" w:rsidRPr="00D01DF4">
        <w:rPr>
          <w:sz w:val="24"/>
          <w:szCs w:val="24"/>
        </w:rPr>
        <w:t xml:space="preserve"> вестник» и разме</w:t>
      </w:r>
      <w:r w:rsidR="006025CD" w:rsidRPr="00D01DF4">
        <w:rPr>
          <w:sz w:val="24"/>
          <w:szCs w:val="24"/>
        </w:rPr>
        <w:t>стить</w:t>
      </w:r>
      <w:r w:rsidR="001D6399" w:rsidRPr="00D01DF4">
        <w:rPr>
          <w:sz w:val="24"/>
          <w:szCs w:val="24"/>
        </w:rPr>
        <w:t xml:space="preserve"> </w:t>
      </w:r>
      <w:r w:rsidR="001D6399" w:rsidRPr="00D01DF4">
        <w:rPr>
          <w:sz w:val="24"/>
          <w:szCs w:val="24"/>
        </w:rPr>
        <w:lastRenderedPageBreak/>
        <w:t xml:space="preserve">на официальном сайте </w:t>
      </w:r>
      <w:r w:rsidR="006025CD" w:rsidRPr="00D01DF4">
        <w:rPr>
          <w:sz w:val="24"/>
          <w:szCs w:val="24"/>
        </w:rPr>
        <w:t>Администрация муниципального образования Будогощское городское поселение Киришского муниципального района Ленинградской области.</w:t>
      </w:r>
    </w:p>
    <w:p w:rsidR="001D6399" w:rsidRPr="00D01DF4" w:rsidRDefault="006025CD" w:rsidP="00BF3140">
      <w:pPr>
        <w:widowControl w:val="0"/>
        <w:jc w:val="both"/>
        <w:rPr>
          <w:b/>
          <w:sz w:val="24"/>
          <w:szCs w:val="24"/>
        </w:rPr>
      </w:pPr>
      <w:r w:rsidRPr="00D01DF4">
        <w:rPr>
          <w:sz w:val="24"/>
          <w:szCs w:val="24"/>
        </w:rPr>
        <w:t xml:space="preserve">        6.  Постановление вступает в силу после официального опубликования, но не ранее  </w:t>
      </w:r>
      <w:r w:rsidR="00FE777E">
        <w:rPr>
          <w:sz w:val="24"/>
          <w:szCs w:val="24"/>
        </w:rPr>
        <w:t xml:space="preserve">          </w:t>
      </w:r>
      <w:r w:rsidRPr="00D01DF4">
        <w:rPr>
          <w:sz w:val="24"/>
          <w:szCs w:val="24"/>
        </w:rPr>
        <w:t>01 февраля 2022 года</w:t>
      </w:r>
    </w:p>
    <w:p w:rsidR="006337B3" w:rsidRPr="00D01DF4" w:rsidRDefault="006337B3" w:rsidP="006337B3">
      <w:pPr>
        <w:tabs>
          <w:tab w:val="left" w:pos="1680"/>
        </w:tabs>
        <w:spacing w:line="360" w:lineRule="auto"/>
        <w:jc w:val="both"/>
        <w:rPr>
          <w:sz w:val="24"/>
          <w:szCs w:val="24"/>
        </w:rPr>
      </w:pPr>
    </w:p>
    <w:p w:rsidR="006337B3" w:rsidRPr="00D01DF4" w:rsidRDefault="00BF3140" w:rsidP="00A70987">
      <w:pPr>
        <w:spacing w:line="360" w:lineRule="auto"/>
        <w:ind w:firstLine="644"/>
        <w:rPr>
          <w:sz w:val="24"/>
          <w:szCs w:val="24"/>
        </w:rPr>
      </w:pPr>
      <w:r w:rsidRPr="00D01DF4">
        <w:rPr>
          <w:sz w:val="24"/>
          <w:szCs w:val="24"/>
        </w:rPr>
        <w:t>Г</w:t>
      </w:r>
      <w:r w:rsidR="006337B3" w:rsidRPr="00D01DF4">
        <w:rPr>
          <w:sz w:val="24"/>
          <w:szCs w:val="24"/>
        </w:rPr>
        <w:t>лав</w:t>
      </w:r>
      <w:r w:rsidRPr="00D01DF4">
        <w:rPr>
          <w:sz w:val="24"/>
          <w:szCs w:val="24"/>
        </w:rPr>
        <w:t xml:space="preserve">а </w:t>
      </w:r>
      <w:r w:rsidR="006337B3" w:rsidRPr="00D01DF4">
        <w:rPr>
          <w:sz w:val="24"/>
          <w:szCs w:val="24"/>
        </w:rPr>
        <w:t xml:space="preserve"> администрации </w:t>
      </w:r>
      <w:r w:rsidR="006337B3" w:rsidRPr="00D01DF4">
        <w:rPr>
          <w:sz w:val="24"/>
          <w:szCs w:val="24"/>
        </w:rPr>
        <w:tab/>
      </w:r>
      <w:r w:rsidR="006337B3" w:rsidRPr="00D01DF4">
        <w:rPr>
          <w:sz w:val="24"/>
          <w:szCs w:val="24"/>
        </w:rPr>
        <w:tab/>
      </w:r>
      <w:r w:rsidR="006337B3" w:rsidRPr="00D01DF4">
        <w:rPr>
          <w:sz w:val="24"/>
          <w:szCs w:val="24"/>
        </w:rPr>
        <w:tab/>
        <w:t xml:space="preserve">     </w:t>
      </w:r>
      <w:r w:rsidR="00A70987" w:rsidRPr="00D01DF4">
        <w:rPr>
          <w:sz w:val="24"/>
          <w:szCs w:val="24"/>
        </w:rPr>
        <w:t xml:space="preserve">                               </w:t>
      </w:r>
      <w:proofErr w:type="spellStart"/>
      <w:r w:rsidR="001D6399" w:rsidRPr="00D01DF4">
        <w:rPr>
          <w:sz w:val="24"/>
          <w:szCs w:val="24"/>
        </w:rPr>
        <w:t>Резинкин</w:t>
      </w:r>
      <w:proofErr w:type="spellEnd"/>
      <w:r w:rsidR="001D6399" w:rsidRPr="00D01DF4">
        <w:rPr>
          <w:sz w:val="24"/>
          <w:szCs w:val="24"/>
        </w:rPr>
        <w:t xml:space="preserve"> И.Е.</w:t>
      </w:r>
      <w:r w:rsidR="006337B3" w:rsidRPr="00D01DF4">
        <w:rPr>
          <w:sz w:val="24"/>
          <w:szCs w:val="24"/>
        </w:rPr>
        <w:t xml:space="preserve"> </w:t>
      </w:r>
    </w:p>
    <w:p w:rsidR="006337B3" w:rsidRPr="00D01DF4" w:rsidRDefault="006337B3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Pr="00D01DF4" w:rsidRDefault="006025CD" w:rsidP="006337B3">
      <w:pPr>
        <w:rPr>
          <w:sz w:val="24"/>
          <w:szCs w:val="24"/>
        </w:rPr>
      </w:pPr>
    </w:p>
    <w:p w:rsidR="006025CD" w:rsidRDefault="006025CD" w:rsidP="006337B3">
      <w:pPr>
        <w:rPr>
          <w:sz w:val="24"/>
          <w:szCs w:val="24"/>
        </w:rPr>
      </w:pPr>
    </w:p>
    <w:p w:rsidR="006025CD" w:rsidRDefault="006025CD" w:rsidP="006337B3">
      <w:pPr>
        <w:rPr>
          <w:sz w:val="24"/>
          <w:szCs w:val="24"/>
        </w:rPr>
      </w:pPr>
    </w:p>
    <w:p w:rsidR="00D01DF4" w:rsidRDefault="00D01DF4" w:rsidP="006337B3">
      <w:pPr>
        <w:rPr>
          <w:sz w:val="24"/>
          <w:szCs w:val="24"/>
        </w:rPr>
      </w:pPr>
    </w:p>
    <w:p w:rsidR="00D01DF4" w:rsidRDefault="00D01DF4" w:rsidP="006337B3">
      <w:pPr>
        <w:rPr>
          <w:sz w:val="24"/>
          <w:szCs w:val="24"/>
        </w:rPr>
      </w:pPr>
    </w:p>
    <w:p w:rsidR="00D01DF4" w:rsidRDefault="00D01DF4" w:rsidP="006337B3">
      <w:pPr>
        <w:rPr>
          <w:sz w:val="24"/>
          <w:szCs w:val="24"/>
        </w:rPr>
      </w:pPr>
    </w:p>
    <w:p w:rsidR="00D01DF4" w:rsidRDefault="00D01DF4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FE777E" w:rsidRDefault="00FE777E" w:rsidP="006337B3">
      <w:pPr>
        <w:rPr>
          <w:sz w:val="24"/>
          <w:szCs w:val="24"/>
        </w:rPr>
      </w:pPr>
    </w:p>
    <w:p w:rsidR="006025CD" w:rsidRDefault="006025CD" w:rsidP="006337B3">
      <w:pPr>
        <w:rPr>
          <w:sz w:val="24"/>
          <w:szCs w:val="24"/>
        </w:rPr>
      </w:pPr>
    </w:p>
    <w:p w:rsidR="006025CD" w:rsidRPr="00BF3140" w:rsidRDefault="006025CD" w:rsidP="006337B3">
      <w:pPr>
        <w:rPr>
          <w:sz w:val="24"/>
          <w:szCs w:val="24"/>
        </w:rPr>
      </w:pPr>
    </w:p>
    <w:p w:rsidR="004157CA" w:rsidRDefault="00A70987" w:rsidP="00B90E35">
      <w:pPr>
        <w:widowControl w:val="0"/>
        <w:rPr>
          <w:sz w:val="16"/>
          <w:szCs w:val="16"/>
        </w:rPr>
      </w:pPr>
      <w:r w:rsidRPr="00BF3140">
        <w:rPr>
          <w:sz w:val="16"/>
          <w:szCs w:val="16"/>
        </w:rPr>
        <w:t xml:space="preserve">Разослано: в дело-2, бухгалтерия,  МП «ККП </w:t>
      </w:r>
      <w:proofErr w:type="spellStart"/>
      <w:r w:rsidRPr="00BF3140">
        <w:rPr>
          <w:sz w:val="16"/>
          <w:szCs w:val="16"/>
        </w:rPr>
        <w:t>г.п</w:t>
      </w:r>
      <w:proofErr w:type="gramStart"/>
      <w:r w:rsidRPr="00BF3140">
        <w:rPr>
          <w:sz w:val="16"/>
          <w:szCs w:val="16"/>
        </w:rPr>
        <w:t>.Б</w:t>
      </w:r>
      <w:proofErr w:type="gramEnd"/>
      <w:r w:rsidRPr="00BF3140">
        <w:rPr>
          <w:sz w:val="16"/>
          <w:szCs w:val="16"/>
        </w:rPr>
        <w:t>удогощь</w:t>
      </w:r>
      <w:proofErr w:type="spellEnd"/>
      <w:r w:rsidRPr="00BF3140">
        <w:rPr>
          <w:sz w:val="16"/>
          <w:szCs w:val="16"/>
        </w:rPr>
        <w:t>»</w:t>
      </w:r>
      <w:r w:rsidR="003449ED">
        <w:rPr>
          <w:sz w:val="16"/>
          <w:szCs w:val="16"/>
        </w:rPr>
        <w:t xml:space="preserve"> </w:t>
      </w:r>
      <w:r w:rsidR="00725EDD">
        <w:rPr>
          <w:sz w:val="16"/>
          <w:szCs w:val="16"/>
        </w:rPr>
        <w:t xml:space="preserve">ЕРИЦ, </w:t>
      </w:r>
      <w:proofErr w:type="spellStart"/>
      <w:r w:rsidR="00725EDD">
        <w:rPr>
          <w:sz w:val="16"/>
          <w:szCs w:val="16"/>
        </w:rPr>
        <w:t>Кобытева</w:t>
      </w:r>
      <w:proofErr w:type="spellEnd"/>
      <w:r w:rsidR="00725EDD">
        <w:rPr>
          <w:sz w:val="16"/>
          <w:szCs w:val="16"/>
        </w:rPr>
        <w:t xml:space="preserve"> Е.К.</w:t>
      </w:r>
    </w:p>
    <w:p w:rsidR="00BF3140" w:rsidRDefault="00BF3140" w:rsidP="00B90E35">
      <w:pPr>
        <w:widowControl w:val="0"/>
        <w:rPr>
          <w:sz w:val="16"/>
          <w:szCs w:val="16"/>
        </w:rPr>
      </w:pPr>
    </w:p>
    <w:p w:rsidR="00BF3140" w:rsidRDefault="00BF3140" w:rsidP="00B90E35">
      <w:pPr>
        <w:widowControl w:val="0"/>
        <w:rPr>
          <w:sz w:val="16"/>
          <w:szCs w:val="16"/>
        </w:rPr>
      </w:pPr>
    </w:p>
    <w:p w:rsidR="00D01DF4" w:rsidRDefault="00D01DF4" w:rsidP="00F34BA4">
      <w:pPr>
        <w:widowControl w:val="0"/>
        <w:ind w:firstLine="709"/>
        <w:jc w:val="right"/>
        <w:rPr>
          <w:sz w:val="24"/>
          <w:szCs w:val="24"/>
        </w:rPr>
      </w:pPr>
    </w:p>
    <w:p w:rsidR="00F34BA4" w:rsidRPr="0020098D" w:rsidRDefault="00F34BA4" w:rsidP="00F34BA4">
      <w:pPr>
        <w:widowControl w:val="0"/>
        <w:ind w:firstLine="709"/>
        <w:jc w:val="right"/>
        <w:rPr>
          <w:sz w:val="22"/>
          <w:szCs w:val="22"/>
        </w:rPr>
      </w:pPr>
      <w:r w:rsidRPr="0020098D">
        <w:rPr>
          <w:sz w:val="22"/>
          <w:szCs w:val="22"/>
        </w:rPr>
        <w:lastRenderedPageBreak/>
        <w:t>Приложение № 1</w:t>
      </w:r>
    </w:p>
    <w:p w:rsidR="00F34BA4" w:rsidRPr="0020098D" w:rsidRDefault="00F34BA4" w:rsidP="00B90E35">
      <w:pPr>
        <w:widowControl w:val="0"/>
        <w:ind w:firstLine="709"/>
        <w:jc w:val="right"/>
        <w:rPr>
          <w:sz w:val="22"/>
          <w:szCs w:val="22"/>
        </w:rPr>
      </w:pPr>
      <w:r w:rsidRPr="0020098D">
        <w:rPr>
          <w:sz w:val="22"/>
          <w:szCs w:val="22"/>
        </w:rPr>
        <w:t xml:space="preserve">к постановлению </w:t>
      </w:r>
      <w:r w:rsidR="001D6399" w:rsidRPr="0020098D">
        <w:rPr>
          <w:sz w:val="22"/>
          <w:szCs w:val="22"/>
        </w:rPr>
        <w:t>от</w:t>
      </w:r>
      <w:r w:rsidRPr="0020098D">
        <w:rPr>
          <w:sz w:val="22"/>
          <w:szCs w:val="22"/>
        </w:rPr>
        <w:t xml:space="preserve"> </w:t>
      </w:r>
      <w:r w:rsidR="00FE777E">
        <w:rPr>
          <w:sz w:val="22"/>
          <w:szCs w:val="22"/>
        </w:rPr>
        <w:t>21января</w:t>
      </w:r>
      <w:r w:rsidR="0020098D" w:rsidRPr="0020098D">
        <w:rPr>
          <w:sz w:val="22"/>
          <w:szCs w:val="22"/>
        </w:rPr>
        <w:t xml:space="preserve"> 2022</w:t>
      </w:r>
      <w:r w:rsidRPr="0020098D">
        <w:rPr>
          <w:sz w:val="22"/>
          <w:szCs w:val="22"/>
        </w:rPr>
        <w:t xml:space="preserve">г. № </w:t>
      </w:r>
      <w:r w:rsidR="00FE777E">
        <w:rPr>
          <w:sz w:val="22"/>
          <w:szCs w:val="22"/>
        </w:rPr>
        <w:t>14</w:t>
      </w:r>
    </w:p>
    <w:p w:rsidR="00F34BA4" w:rsidRPr="0020098D" w:rsidRDefault="00F34BA4" w:rsidP="00F34BA4">
      <w:pPr>
        <w:widowControl w:val="0"/>
        <w:jc w:val="both"/>
        <w:rPr>
          <w:sz w:val="22"/>
          <w:szCs w:val="22"/>
        </w:rPr>
      </w:pPr>
    </w:p>
    <w:p w:rsidR="00F34BA4" w:rsidRPr="0020098D" w:rsidRDefault="00F34BA4" w:rsidP="00A70987">
      <w:pPr>
        <w:widowControl w:val="0"/>
        <w:jc w:val="center"/>
        <w:rPr>
          <w:sz w:val="22"/>
          <w:szCs w:val="22"/>
        </w:rPr>
      </w:pPr>
      <w:r w:rsidRPr="0020098D">
        <w:rPr>
          <w:sz w:val="22"/>
          <w:szCs w:val="22"/>
        </w:rPr>
        <w:t>Ставки платы за наем для жилых помещений, расположенных в многоквартирных домах</w:t>
      </w:r>
    </w:p>
    <w:p w:rsidR="00F34BA4" w:rsidRPr="0020098D" w:rsidRDefault="00F34BA4" w:rsidP="00A70987">
      <w:pPr>
        <w:widowControl w:val="0"/>
        <w:jc w:val="center"/>
        <w:rPr>
          <w:color w:val="000000"/>
          <w:sz w:val="22"/>
          <w:szCs w:val="22"/>
        </w:rPr>
      </w:pPr>
      <w:r w:rsidRPr="0020098D">
        <w:rPr>
          <w:sz w:val="22"/>
          <w:szCs w:val="22"/>
        </w:rPr>
        <w:t xml:space="preserve">с </w:t>
      </w:r>
      <w:r w:rsidRPr="0020098D">
        <w:rPr>
          <w:color w:val="000000"/>
          <w:sz w:val="22"/>
          <w:szCs w:val="22"/>
        </w:rPr>
        <w:t>централизованным</w:t>
      </w:r>
      <w:r w:rsidR="00C6337E" w:rsidRPr="0020098D">
        <w:rPr>
          <w:color w:val="000000"/>
          <w:sz w:val="22"/>
          <w:szCs w:val="22"/>
        </w:rPr>
        <w:t xml:space="preserve"> отоплением,</w:t>
      </w:r>
      <w:r w:rsidRPr="0020098D">
        <w:rPr>
          <w:color w:val="000000"/>
          <w:sz w:val="22"/>
          <w:szCs w:val="22"/>
        </w:rPr>
        <w:t xml:space="preserve"> горячим и холодным </w:t>
      </w:r>
      <w:r w:rsidR="00C6337E" w:rsidRPr="0020098D">
        <w:rPr>
          <w:color w:val="000000"/>
          <w:sz w:val="22"/>
          <w:szCs w:val="22"/>
        </w:rPr>
        <w:t>водоснабжением, водоотведением.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2E2BBA" w:rsidRPr="0020098D" w:rsidTr="005972F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BA" w:rsidRPr="0020098D" w:rsidRDefault="002E2BBA" w:rsidP="00486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A" w:rsidRPr="0020098D" w:rsidRDefault="002E2BBA" w:rsidP="00486AA5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Ставки платы за</w:t>
            </w:r>
            <w:proofErr w:type="gramStart"/>
            <w:r w:rsidRPr="0020098D">
              <w:rPr>
                <w:sz w:val="22"/>
                <w:szCs w:val="22"/>
              </w:rPr>
              <w:t>1</w:t>
            </w:r>
            <w:proofErr w:type="gramEnd"/>
            <w:r w:rsidRPr="0020098D">
              <w:rPr>
                <w:sz w:val="22"/>
                <w:szCs w:val="22"/>
              </w:rPr>
              <w:t xml:space="preserve"> </w:t>
            </w:r>
            <w:proofErr w:type="spellStart"/>
            <w:r w:rsidRPr="0020098D">
              <w:rPr>
                <w:sz w:val="22"/>
                <w:szCs w:val="22"/>
              </w:rPr>
              <w:t>кв.м</w:t>
            </w:r>
            <w:proofErr w:type="spellEnd"/>
            <w:r w:rsidRPr="0020098D">
              <w:rPr>
                <w:sz w:val="22"/>
                <w:szCs w:val="22"/>
              </w:rPr>
              <w:t>. площади жилого помещения</w:t>
            </w:r>
          </w:p>
        </w:tc>
      </w:tr>
      <w:tr w:rsidR="006144F4" w:rsidRPr="0020098D" w:rsidTr="00486AA5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4F4" w:rsidRPr="0020098D" w:rsidRDefault="006144F4" w:rsidP="00486AA5">
            <w:pPr>
              <w:jc w:val="center"/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F4" w:rsidRPr="0020098D" w:rsidRDefault="006144F4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20098D" w:rsidRDefault="006144F4" w:rsidP="00486AA5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дерево</w:t>
            </w:r>
          </w:p>
        </w:tc>
      </w:tr>
      <w:tr w:rsidR="006144F4" w:rsidRPr="0020098D" w:rsidTr="00486AA5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4F4" w:rsidRPr="0020098D" w:rsidRDefault="006144F4" w:rsidP="00486AA5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F4" w:rsidRPr="0020098D" w:rsidRDefault="007A2CFF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20098D" w:rsidRDefault="007A2CFF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6144F4" w:rsidRPr="0020098D" w:rsidTr="00486AA5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20098D" w:rsidRDefault="006144F4" w:rsidP="00486AA5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20098D" w:rsidRDefault="0020098D" w:rsidP="009363CF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20098D" w:rsidRDefault="007A2CFF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6144F4" w:rsidRPr="0020098D" w:rsidTr="00486AA5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20098D" w:rsidRDefault="006144F4" w:rsidP="00486AA5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20098D" w:rsidRDefault="0020098D" w:rsidP="009363CF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20098D" w:rsidRDefault="007A2CFF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6144F4" w:rsidRPr="0020098D" w:rsidTr="00486AA5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20098D" w:rsidRDefault="006144F4" w:rsidP="00486AA5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20098D" w:rsidRDefault="0020098D" w:rsidP="009363CF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20098D" w:rsidRDefault="007A2CFF" w:rsidP="00486AA5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</w:tbl>
    <w:p w:rsidR="00F34BA4" w:rsidRPr="0020098D" w:rsidRDefault="00F34BA4" w:rsidP="00F34BA4">
      <w:pPr>
        <w:widowControl w:val="0"/>
        <w:ind w:firstLine="709"/>
        <w:jc w:val="both"/>
        <w:rPr>
          <w:sz w:val="22"/>
          <w:szCs w:val="22"/>
        </w:rPr>
      </w:pPr>
      <w:r w:rsidRPr="0020098D">
        <w:rPr>
          <w:sz w:val="22"/>
          <w:szCs w:val="22"/>
        </w:rPr>
        <w:t>*для отдельных квартир ставка платы рассчитана в рублях на 1 кв. метр общей площади;</w:t>
      </w:r>
    </w:p>
    <w:p w:rsidR="002E2BBA" w:rsidRPr="0020098D" w:rsidRDefault="002E2BBA" w:rsidP="00F34BA4">
      <w:pPr>
        <w:widowControl w:val="0"/>
        <w:ind w:firstLine="709"/>
        <w:jc w:val="both"/>
        <w:rPr>
          <w:sz w:val="22"/>
          <w:szCs w:val="22"/>
        </w:rPr>
      </w:pPr>
      <w:r w:rsidRPr="0020098D">
        <w:rPr>
          <w:sz w:val="22"/>
          <w:szCs w:val="22"/>
        </w:rPr>
        <w:t>*для коммунальных квартир ставка платы на 1кв.м. жилой площади и доли общей площади, приходящейся на занимаемую площадь.</w:t>
      </w:r>
    </w:p>
    <w:p w:rsidR="00C6337E" w:rsidRPr="0020098D" w:rsidRDefault="00C6337E" w:rsidP="00C6337E">
      <w:pPr>
        <w:widowControl w:val="0"/>
        <w:ind w:firstLine="709"/>
        <w:jc w:val="right"/>
        <w:rPr>
          <w:sz w:val="22"/>
          <w:szCs w:val="22"/>
        </w:rPr>
      </w:pPr>
      <w:r w:rsidRPr="0020098D">
        <w:rPr>
          <w:sz w:val="22"/>
          <w:szCs w:val="22"/>
        </w:rPr>
        <w:t>Приложение № 2</w:t>
      </w:r>
    </w:p>
    <w:p w:rsidR="0020098D" w:rsidRDefault="00FE777E" w:rsidP="00C6337E">
      <w:pPr>
        <w:widowControl w:val="0"/>
        <w:ind w:firstLine="709"/>
        <w:jc w:val="right"/>
        <w:rPr>
          <w:sz w:val="22"/>
          <w:szCs w:val="22"/>
        </w:rPr>
      </w:pPr>
      <w:r w:rsidRPr="00FE777E">
        <w:rPr>
          <w:sz w:val="22"/>
          <w:szCs w:val="22"/>
        </w:rPr>
        <w:t>к постановлению от 21января 2022г. № 14</w:t>
      </w:r>
    </w:p>
    <w:p w:rsidR="00FE777E" w:rsidRPr="0020098D" w:rsidRDefault="00FE777E" w:rsidP="00C6337E">
      <w:pPr>
        <w:widowControl w:val="0"/>
        <w:ind w:firstLine="709"/>
        <w:jc w:val="right"/>
        <w:rPr>
          <w:sz w:val="22"/>
          <w:szCs w:val="22"/>
        </w:rPr>
      </w:pPr>
    </w:p>
    <w:p w:rsidR="00C6337E" w:rsidRPr="0020098D" w:rsidRDefault="00C6337E" w:rsidP="00C6337E">
      <w:pPr>
        <w:widowControl w:val="0"/>
        <w:jc w:val="center"/>
        <w:rPr>
          <w:sz w:val="22"/>
          <w:szCs w:val="22"/>
        </w:rPr>
      </w:pPr>
      <w:r w:rsidRPr="0020098D">
        <w:rPr>
          <w:sz w:val="22"/>
          <w:szCs w:val="22"/>
        </w:rPr>
        <w:t xml:space="preserve">Ставки платы за наем для жилых помещений, расположенных в домах  </w:t>
      </w:r>
    </w:p>
    <w:p w:rsidR="00C6337E" w:rsidRPr="0020098D" w:rsidRDefault="00C6337E" w:rsidP="00C6337E">
      <w:pPr>
        <w:widowControl w:val="0"/>
        <w:jc w:val="center"/>
        <w:rPr>
          <w:color w:val="000000"/>
          <w:sz w:val="22"/>
          <w:szCs w:val="22"/>
        </w:rPr>
      </w:pPr>
      <w:r w:rsidRPr="0020098D">
        <w:rPr>
          <w:sz w:val="22"/>
          <w:szCs w:val="22"/>
        </w:rPr>
        <w:t xml:space="preserve">с </w:t>
      </w:r>
      <w:r w:rsidRPr="0020098D">
        <w:rPr>
          <w:color w:val="000000"/>
          <w:sz w:val="22"/>
          <w:szCs w:val="22"/>
        </w:rPr>
        <w:t xml:space="preserve">централизованным отоплением и с холодным водоснабжением 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C6337E" w:rsidRPr="0020098D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37E" w:rsidRPr="0020098D" w:rsidRDefault="00C6337E" w:rsidP="00ED3D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E" w:rsidRPr="0020098D" w:rsidRDefault="00C6337E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Ставки платы за</w:t>
            </w:r>
            <w:proofErr w:type="gramStart"/>
            <w:r w:rsidRPr="0020098D">
              <w:rPr>
                <w:sz w:val="22"/>
                <w:szCs w:val="22"/>
              </w:rPr>
              <w:t>1</w:t>
            </w:r>
            <w:proofErr w:type="gramEnd"/>
            <w:r w:rsidRPr="0020098D">
              <w:rPr>
                <w:sz w:val="22"/>
                <w:szCs w:val="22"/>
              </w:rPr>
              <w:t xml:space="preserve"> </w:t>
            </w:r>
            <w:proofErr w:type="spellStart"/>
            <w:r w:rsidRPr="0020098D">
              <w:rPr>
                <w:sz w:val="22"/>
                <w:szCs w:val="22"/>
              </w:rPr>
              <w:t>кв.м</w:t>
            </w:r>
            <w:proofErr w:type="spellEnd"/>
            <w:r w:rsidRPr="0020098D">
              <w:rPr>
                <w:sz w:val="22"/>
                <w:szCs w:val="22"/>
              </w:rPr>
              <w:t>. площади жилого помещения</w:t>
            </w:r>
          </w:p>
        </w:tc>
      </w:tr>
      <w:tr w:rsidR="00C6337E" w:rsidRPr="0020098D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37E" w:rsidRPr="0020098D" w:rsidRDefault="00C6337E" w:rsidP="00ED3D69">
            <w:pPr>
              <w:jc w:val="center"/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дерево</w:t>
            </w:r>
          </w:p>
        </w:tc>
      </w:tr>
      <w:tr w:rsidR="00C6337E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</w:tbl>
    <w:p w:rsidR="00C6337E" w:rsidRPr="0020098D" w:rsidRDefault="00C6337E" w:rsidP="00C6337E">
      <w:pPr>
        <w:widowControl w:val="0"/>
        <w:ind w:firstLine="709"/>
        <w:jc w:val="right"/>
        <w:rPr>
          <w:sz w:val="22"/>
          <w:szCs w:val="22"/>
        </w:rPr>
      </w:pPr>
      <w:r w:rsidRPr="0020098D">
        <w:rPr>
          <w:sz w:val="22"/>
          <w:szCs w:val="22"/>
        </w:rPr>
        <w:t>Приложение № 3</w:t>
      </w:r>
    </w:p>
    <w:p w:rsidR="0020098D" w:rsidRDefault="00FE777E" w:rsidP="00C6337E">
      <w:pPr>
        <w:widowControl w:val="0"/>
        <w:jc w:val="right"/>
        <w:rPr>
          <w:sz w:val="22"/>
          <w:szCs w:val="22"/>
        </w:rPr>
      </w:pPr>
      <w:r w:rsidRPr="00FE777E">
        <w:rPr>
          <w:sz w:val="22"/>
          <w:szCs w:val="22"/>
        </w:rPr>
        <w:t>к постановлению от 21января 2022г. № 14</w:t>
      </w:r>
    </w:p>
    <w:p w:rsidR="00FE777E" w:rsidRPr="0020098D" w:rsidRDefault="00FE777E" w:rsidP="00C6337E">
      <w:pPr>
        <w:widowControl w:val="0"/>
        <w:jc w:val="right"/>
        <w:rPr>
          <w:sz w:val="22"/>
          <w:szCs w:val="22"/>
        </w:rPr>
      </w:pPr>
    </w:p>
    <w:p w:rsidR="00C6337E" w:rsidRPr="0020098D" w:rsidRDefault="00C6337E" w:rsidP="00C6337E">
      <w:pPr>
        <w:widowControl w:val="0"/>
        <w:jc w:val="center"/>
        <w:rPr>
          <w:sz w:val="22"/>
          <w:szCs w:val="22"/>
        </w:rPr>
      </w:pPr>
      <w:r w:rsidRPr="0020098D">
        <w:rPr>
          <w:sz w:val="22"/>
          <w:szCs w:val="22"/>
        </w:rPr>
        <w:t xml:space="preserve">Ставки платы за наем для жилых помещений, расположенных в многоквартирных домах  </w:t>
      </w:r>
    </w:p>
    <w:p w:rsidR="00C6337E" w:rsidRPr="0020098D" w:rsidRDefault="00C6337E" w:rsidP="00C6337E">
      <w:pPr>
        <w:widowControl w:val="0"/>
        <w:jc w:val="center"/>
        <w:rPr>
          <w:color w:val="000000"/>
          <w:sz w:val="22"/>
          <w:szCs w:val="22"/>
        </w:rPr>
      </w:pPr>
      <w:r w:rsidRPr="0020098D">
        <w:rPr>
          <w:sz w:val="22"/>
          <w:szCs w:val="22"/>
        </w:rPr>
        <w:t xml:space="preserve">без </w:t>
      </w:r>
      <w:r w:rsidRPr="0020098D">
        <w:rPr>
          <w:color w:val="000000"/>
          <w:sz w:val="22"/>
          <w:szCs w:val="22"/>
        </w:rPr>
        <w:t>централизованного отопления и с холодным водоснабжением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C6337E" w:rsidRPr="0020098D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37E" w:rsidRPr="0020098D" w:rsidRDefault="00C6337E" w:rsidP="00ED3D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E" w:rsidRPr="0020098D" w:rsidRDefault="00C6337E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Ставки платы за</w:t>
            </w:r>
            <w:proofErr w:type="gramStart"/>
            <w:r w:rsidRPr="0020098D">
              <w:rPr>
                <w:sz w:val="22"/>
                <w:szCs w:val="22"/>
              </w:rPr>
              <w:t>1</w:t>
            </w:r>
            <w:proofErr w:type="gramEnd"/>
            <w:r w:rsidRPr="0020098D">
              <w:rPr>
                <w:sz w:val="22"/>
                <w:szCs w:val="22"/>
              </w:rPr>
              <w:t xml:space="preserve"> </w:t>
            </w:r>
            <w:proofErr w:type="spellStart"/>
            <w:r w:rsidRPr="0020098D">
              <w:rPr>
                <w:sz w:val="22"/>
                <w:szCs w:val="22"/>
              </w:rPr>
              <w:t>кв.м</w:t>
            </w:r>
            <w:proofErr w:type="spellEnd"/>
            <w:r w:rsidRPr="0020098D">
              <w:rPr>
                <w:sz w:val="22"/>
                <w:szCs w:val="22"/>
              </w:rPr>
              <w:t>. площади жилого помещения</w:t>
            </w:r>
          </w:p>
        </w:tc>
      </w:tr>
      <w:tr w:rsidR="00C6337E" w:rsidRPr="0020098D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37E" w:rsidRPr="0020098D" w:rsidRDefault="00C6337E" w:rsidP="00ED3D69">
            <w:pPr>
              <w:jc w:val="center"/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дерево</w:t>
            </w:r>
          </w:p>
        </w:tc>
      </w:tr>
      <w:tr w:rsidR="00C6337E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  <w:tr w:rsidR="00C6337E" w:rsidRPr="0020098D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20098D" w:rsidRDefault="00C6337E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20098D" w:rsidRDefault="00C6337E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</w:tbl>
    <w:p w:rsidR="00C6337E" w:rsidRPr="0020098D" w:rsidRDefault="00C6337E" w:rsidP="002E2BBA">
      <w:pPr>
        <w:widowControl w:val="0"/>
        <w:ind w:firstLine="709"/>
        <w:jc w:val="right"/>
        <w:rPr>
          <w:sz w:val="22"/>
          <w:szCs w:val="22"/>
        </w:rPr>
      </w:pPr>
    </w:p>
    <w:p w:rsidR="002E2BBA" w:rsidRPr="0020098D" w:rsidRDefault="002E2BBA" w:rsidP="002E2BBA">
      <w:pPr>
        <w:widowControl w:val="0"/>
        <w:ind w:firstLine="709"/>
        <w:jc w:val="right"/>
        <w:rPr>
          <w:sz w:val="22"/>
          <w:szCs w:val="22"/>
        </w:rPr>
      </w:pPr>
      <w:r w:rsidRPr="0020098D">
        <w:rPr>
          <w:sz w:val="22"/>
          <w:szCs w:val="22"/>
        </w:rPr>
        <w:t xml:space="preserve">Приложение № </w:t>
      </w:r>
      <w:r w:rsidR="00C6337E" w:rsidRPr="0020098D">
        <w:rPr>
          <w:sz w:val="22"/>
          <w:szCs w:val="22"/>
        </w:rPr>
        <w:t>4</w:t>
      </w:r>
    </w:p>
    <w:p w:rsidR="009C2A8D" w:rsidRDefault="00FE777E" w:rsidP="00FE777E">
      <w:pPr>
        <w:widowControl w:val="0"/>
        <w:jc w:val="right"/>
        <w:rPr>
          <w:sz w:val="22"/>
          <w:szCs w:val="22"/>
        </w:rPr>
      </w:pPr>
      <w:r w:rsidRPr="00FE777E">
        <w:rPr>
          <w:sz w:val="22"/>
          <w:szCs w:val="22"/>
        </w:rPr>
        <w:t>к постановлению от 21января 2022г. № 14</w:t>
      </w:r>
    </w:p>
    <w:p w:rsidR="00FE777E" w:rsidRPr="0020098D" w:rsidRDefault="00FE777E" w:rsidP="009C2A8D">
      <w:pPr>
        <w:widowControl w:val="0"/>
        <w:jc w:val="both"/>
        <w:rPr>
          <w:sz w:val="22"/>
          <w:szCs w:val="22"/>
        </w:rPr>
      </w:pPr>
    </w:p>
    <w:p w:rsidR="009C2A8D" w:rsidRPr="0020098D" w:rsidRDefault="009C2A8D" w:rsidP="009C2A8D">
      <w:pPr>
        <w:widowControl w:val="0"/>
        <w:jc w:val="center"/>
        <w:rPr>
          <w:sz w:val="22"/>
          <w:szCs w:val="22"/>
        </w:rPr>
      </w:pPr>
      <w:r w:rsidRPr="0020098D">
        <w:rPr>
          <w:sz w:val="22"/>
          <w:szCs w:val="22"/>
        </w:rPr>
        <w:t xml:space="preserve">Ставки платы за наем для жилых помещений, расположенных в </w:t>
      </w:r>
      <w:r w:rsidR="002E2BBA" w:rsidRPr="0020098D">
        <w:rPr>
          <w:sz w:val="22"/>
          <w:szCs w:val="22"/>
        </w:rPr>
        <w:t xml:space="preserve">многоквартирных </w:t>
      </w:r>
      <w:r w:rsidRPr="0020098D">
        <w:rPr>
          <w:sz w:val="22"/>
          <w:szCs w:val="22"/>
        </w:rPr>
        <w:t xml:space="preserve">домах  </w:t>
      </w:r>
    </w:p>
    <w:p w:rsidR="009C2A8D" w:rsidRPr="0020098D" w:rsidRDefault="009C2A8D" w:rsidP="00B90E35">
      <w:pPr>
        <w:widowControl w:val="0"/>
        <w:jc w:val="center"/>
        <w:rPr>
          <w:color w:val="000000"/>
          <w:sz w:val="22"/>
          <w:szCs w:val="22"/>
        </w:rPr>
      </w:pPr>
      <w:r w:rsidRPr="0020098D">
        <w:rPr>
          <w:sz w:val="22"/>
          <w:szCs w:val="22"/>
        </w:rPr>
        <w:t xml:space="preserve">без </w:t>
      </w:r>
      <w:r w:rsidRPr="0020098D">
        <w:rPr>
          <w:color w:val="000000"/>
          <w:sz w:val="22"/>
          <w:szCs w:val="22"/>
        </w:rPr>
        <w:t>централизованного отопления и без холодного водоснабжения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2E2BBA" w:rsidRPr="0020098D" w:rsidTr="00CD7001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BA" w:rsidRPr="0020098D" w:rsidRDefault="002E2BBA" w:rsidP="00ED3D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A" w:rsidRPr="0020098D" w:rsidRDefault="002E2BBA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Ставки платы за</w:t>
            </w:r>
            <w:proofErr w:type="gramStart"/>
            <w:r w:rsidRPr="0020098D">
              <w:rPr>
                <w:sz w:val="22"/>
                <w:szCs w:val="22"/>
              </w:rPr>
              <w:t>1</w:t>
            </w:r>
            <w:proofErr w:type="gramEnd"/>
            <w:r w:rsidRPr="0020098D">
              <w:rPr>
                <w:sz w:val="22"/>
                <w:szCs w:val="22"/>
              </w:rPr>
              <w:t xml:space="preserve"> </w:t>
            </w:r>
            <w:proofErr w:type="spellStart"/>
            <w:r w:rsidRPr="0020098D">
              <w:rPr>
                <w:sz w:val="22"/>
                <w:szCs w:val="22"/>
              </w:rPr>
              <w:t>кв.м</w:t>
            </w:r>
            <w:proofErr w:type="spellEnd"/>
            <w:r w:rsidRPr="0020098D">
              <w:rPr>
                <w:sz w:val="22"/>
                <w:szCs w:val="22"/>
              </w:rPr>
              <w:t>. площади жилого помещения</w:t>
            </w:r>
          </w:p>
        </w:tc>
      </w:tr>
      <w:tr w:rsidR="009C2A8D" w:rsidRPr="0020098D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A8D" w:rsidRPr="0020098D" w:rsidRDefault="009C2A8D" w:rsidP="00ED3D69">
            <w:pPr>
              <w:jc w:val="center"/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D" w:rsidRPr="0020098D" w:rsidRDefault="009C2A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20098D" w:rsidRDefault="009C2A8D" w:rsidP="00ED3D69">
            <w:pPr>
              <w:ind w:right="34"/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дерево</w:t>
            </w:r>
          </w:p>
        </w:tc>
      </w:tr>
      <w:tr w:rsidR="009C2A8D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8D" w:rsidRPr="0020098D" w:rsidRDefault="009C2A8D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8D" w:rsidRPr="0020098D" w:rsidRDefault="009C2A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20098D" w:rsidRDefault="0020098D" w:rsidP="00D73B3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7,64</w:t>
            </w:r>
          </w:p>
        </w:tc>
      </w:tr>
      <w:tr w:rsidR="009C2A8D" w:rsidRPr="0020098D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20098D" w:rsidRDefault="009C2A8D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7,85</w:t>
            </w:r>
          </w:p>
        </w:tc>
      </w:tr>
      <w:tr w:rsidR="009C2A8D" w:rsidRPr="0020098D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20098D" w:rsidRDefault="009C2A8D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20098D" w:rsidRDefault="0020098D" w:rsidP="00E970C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20098D" w:rsidRDefault="0020098D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8,34</w:t>
            </w:r>
          </w:p>
        </w:tc>
      </w:tr>
      <w:tr w:rsidR="009C2A8D" w:rsidRPr="0020098D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20098D" w:rsidRDefault="009C2A8D" w:rsidP="00ED3D69">
            <w:pPr>
              <w:rPr>
                <w:color w:val="000000"/>
                <w:sz w:val="22"/>
                <w:szCs w:val="22"/>
              </w:rPr>
            </w:pPr>
            <w:r w:rsidRPr="0020098D">
              <w:rPr>
                <w:color w:val="000000"/>
                <w:sz w:val="22"/>
                <w:szCs w:val="22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20098D" w:rsidRDefault="00E970C9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20098D" w:rsidRDefault="00E970C9" w:rsidP="00ED3D69">
            <w:pPr>
              <w:jc w:val="center"/>
              <w:rPr>
                <w:sz w:val="22"/>
                <w:szCs w:val="22"/>
              </w:rPr>
            </w:pPr>
            <w:r w:rsidRPr="0020098D">
              <w:rPr>
                <w:sz w:val="22"/>
                <w:szCs w:val="22"/>
              </w:rPr>
              <w:t>-</w:t>
            </w:r>
          </w:p>
        </w:tc>
      </w:tr>
    </w:tbl>
    <w:p w:rsidR="00A91CB0" w:rsidRPr="0020098D" w:rsidRDefault="00A91CB0" w:rsidP="00B90E35">
      <w:pPr>
        <w:widowControl w:val="0"/>
        <w:rPr>
          <w:sz w:val="22"/>
          <w:szCs w:val="22"/>
        </w:rPr>
      </w:pPr>
    </w:p>
    <w:sectPr w:rsidR="00A91CB0" w:rsidRPr="0020098D" w:rsidSect="00675710">
      <w:headerReference w:type="default" r:id="rId9"/>
      <w:pgSz w:w="11907" w:h="16840" w:code="9"/>
      <w:pgMar w:top="568" w:right="85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28" w:rsidRDefault="00584C28" w:rsidP="00C7062F">
      <w:r>
        <w:separator/>
      </w:r>
    </w:p>
  </w:endnote>
  <w:endnote w:type="continuationSeparator" w:id="0">
    <w:p w:rsidR="00584C28" w:rsidRDefault="00584C28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28" w:rsidRDefault="00584C28" w:rsidP="00C7062F">
      <w:r>
        <w:separator/>
      </w:r>
    </w:p>
  </w:footnote>
  <w:footnote w:type="continuationSeparator" w:id="0">
    <w:p w:rsidR="00584C28" w:rsidRDefault="00584C28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9E" w:rsidRDefault="003D79A4">
    <w:pPr>
      <w:pStyle w:val="ac"/>
      <w:jc w:val="center"/>
    </w:pPr>
    <w:r>
      <w:fldChar w:fldCharType="begin"/>
    </w:r>
    <w:r w:rsidR="005409BF">
      <w:instrText>PAGE   \* MERGEFORMAT</w:instrText>
    </w:r>
    <w:r>
      <w:fldChar w:fldCharType="separate"/>
    </w:r>
    <w:r w:rsidR="007350D1">
      <w:rPr>
        <w:noProof/>
      </w:rPr>
      <w:t>3</w:t>
    </w:r>
    <w:r>
      <w:rPr>
        <w:noProof/>
      </w:rPr>
      <w:fldChar w:fldCharType="end"/>
    </w:r>
  </w:p>
  <w:p w:rsidR="00A1489E" w:rsidRDefault="00A148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3B1"/>
    <w:multiLevelType w:val="hybridMultilevel"/>
    <w:tmpl w:val="A3545C12"/>
    <w:lvl w:ilvl="0" w:tplc="5F825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340ADA"/>
    <w:multiLevelType w:val="hybridMultilevel"/>
    <w:tmpl w:val="E17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61B"/>
    <w:multiLevelType w:val="multilevel"/>
    <w:tmpl w:val="9114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185695"/>
    <w:multiLevelType w:val="hybridMultilevel"/>
    <w:tmpl w:val="A296D130"/>
    <w:lvl w:ilvl="0" w:tplc="D25489FC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E518E8"/>
    <w:multiLevelType w:val="hybridMultilevel"/>
    <w:tmpl w:val="FA80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49D1"/>
    <w:multiLevelType w:val="hybridMultilevel"/>
    <w:tmpl w:val="6A6E5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75EBC"/>
    <w:multiLevelType w:val="hybridMultilevel"/>
    <w:tmpl w:val="1812C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A14CBD"/>
    <w:multiLevelType w:val="hybridMultilevel"/>
    <w:tmpl w:val="63BA5AF2"/>
    <w:lvl w:ilvl="0" w:tplc="D25489FC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1722C"/>
    <w:multiLevelType w:val="hybridMultilevel"/>
    <w:tmpl w:val="1D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6B7"/>
    <w:multiLevelType w:val="multilevel"/>
    <w:tmpl w:val="BB80CB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765E32D8"/>
    <w:multiLevelType w:val="hybridMultilevel"/>
    <w:tmpl w:val="F1CEF392"/>
    <w:lvl w:ilvl="0" w:tplc="D25489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8344196"/>
    <w:multiLevelType w:val="hybridMultilevel"/>
    <w:tmpl w:val="E35AAF90"/>
    <w:lvl w:ilvl="0" w:tplc="DDC2F04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C1E502C"/>
    <w:multiLevelType w:val="hybridMultilevel"/>
    <w:tmpl w:val="D24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34"/>
    <w:rsid w:val="00000E92"/>
    <w:rsid w:val="00000E94"/>
    <w:rsid w:val="000034E0"/>
    <w:rsid w:val="00012EAA"/>
    <w:rsid w:val="000205B2"/>
    <w:rsid w:val="00020FFB"/>
    <w:rsid w:val="000219FC"/>
    <w:rsid w:val="00021E25"/>
    <w:rsid w:val="00032FEE"/>
    <w:rsid w:val="000351A6"/>
    <w:rsid w:val="00036BC1"/>
    <w:rsid w:val="00045D14"/>
    <w:rsid w:val="00051386"/>
    <w:rsid w:val="0005184E"/>
    <w:rsid w:val="0005395C"/>
    <w:rsid w:val="0006557F"/>
    <w:rsid w:val="0009625F"/>
    <w:rsid w:val="000A09F7"/>
    <w:rsid w:val="000A6E14"/>
    <w:rsid w:val="000A7D5B"/>
    <w:rsid w:val="000B4AF2"/>
    <w:rsid w:val="000C0B09"/>
    <w:rsid w:val="000C25DA"/>
    <w:rsid w:val="000C26FF"/>
    <w:rsid w:val="000C6E75"/>
    <w:rsid w:val="000C7322"/>
    <w:rsid w:val="000D07A1"/>
    <w:rsid w:val="000D40FE"/>
    <w:rsid w:val="000D5079"/>
    <w:rsid w:val="000D66FB"/>
    <w:rsid w:val="000E287E"/>
    <w:rsid w:val="000E3F1A"/>
    <w:rsid w:val="00106E8F"/>
    <w:rsid w:val="00107B25"/>
    <w:rsid w:val="00122234"/>
    <w:rsid w:val="00123052"/>
    <w:rsid w:val="001232F2"/>
    <w:rsid w:val="00156599"/>
    <w:rsid w:val="00156B82"/>
    <w:rsid w:val="00165D4D"/>
    <w:rsid w:val="00175B10"/>
    <w:rsid w:val="00175C5A"/>
    <w:rsid w:val="00177617"/>
    <w:rsid w:val="00182962"/>
    <w:rsid w:val="00185743"/>
    <w:rsid w:val="00186EA6"/>
    <w:rsid w:val="0018706B"/>
    <w:rsid w:val="00193C03"/>
    <w:rsid w:val="001A202E"/>
    <w:rsid w:val="001B4D62"/>
    <w:rsid w:val="001B7A54"/>
    <w:rsid w:val="001C20EA"/>
    <w:rsid w:val="001C2B8E"/>
    <w:rsid w:val="001C69D3"/>
    <w:rsid w:val="001C7D1B"/>
    <w:rsid w:val="001D2A68"/>
    <w:rsid w:val="001D6399"/>
    <w:rsid w:val="001E2A71"/>
    <w:rsid w:val="001F0765"/>
    <w:rsid w:val="001F2974"/>
    <w:rsid w:val="001F3DF8"/>
    <w:rsid w:val="001F67BA"/>
    <w:rsid w:val="0020098D"/>
    <w:rsid w:val="00202A13"/>
    <w:rsid w:val="00206623"/>
    <w:rsid w:val="00207711"/>
    <w:rsid w:val="002120B9"/>
    <w:rsid w:val="00217937"/>
    <w:rsid w:val="00225FBF"/>
    <w:rsid w:val="00226FF2"/>
    <w:rsid w:val="00230E4E"/>
    <w:rsid w:val="002472BD"/>
    <w:rsid w:val="00250BB7"/>
    <w:rsid w:val="00252591"/>
    <w:rsid w:val="0025596B"/>
    <w:rsid w:val="00255BB7"/>
    <w:rsid w:val="002560D2"/>
    <w:rsid w:val="00262906"/>
    <w:rsid w:val="00266199"/>
    <w:rsid w:val="0027737E"/>
    <w:rsid w:val="0029138A"/>
    <w:rsid w:val="00297224"/>
    <w:rsid w:val="002A581E"/>
    <w:rsid w:val="002B04FD"/>
    <w:rsid w:val="002B3834"/>
    <w:rsid w:val="002E2BBA"/>
    <w:rsid w:val="002E4227"/>
    <w:rsid w:val="002E6F67"/>
    <w:rsid w:val="002E701F"/>
    <w:rsid w:val="002F05DE"/>
    <w:rsid w:val="00315461"/>
    <w:rsid w:val="00332F26"/>
    <w:rsid w:val="00334E97"/>
    <w:rsid w:val="00335CBE"/>
    <w:rsid w:val="00340E9E"/>
    <w:rsid w:val="003449ED"/>
    <w:rsid w:val="00352CE1"/>
    <w:rsid w:val="003573EC"/>
    <w:rsid w:val="00363268"/>
    <w:rsid w:val="00363AA4"/>
    <w:rsid w:val="00363DD3"/>
    <w:rsid w:val="003643B7"/>
    <w:rsid w:val="00365095"/>
    <w:rsid w:val="00366841"/>
    <w:rsid w:val="003678CC"/>
    <w:rsid w:val="003901FE"/>
    <w:rsid w:val="003A51B2"/>
    <w:rsid w:val="003A5D89"/>
    <w:rsid w:val="003B0F79"/>
    <w:rsid w:val="003B3EA2"/>
    <w:rsid w:val="003B526C"/>
    <w:rsid w:val="003B723F"/>
    <w:rsid w:val="003C5243"/>
    <w:rsid w:val="003D36AE"/>
    <w:rsid w:val="003D79A4"/>
    <w:rsid w:val="003E306B"/>
    <w:rsid w:val="003E79CA"/>
    <w:rsid w:val="00400B87"/>
    <w:rsid w:val="0040510D"/>
    <w:rsid w:val="00413715"/>
    <w:rsid w:val="00414BBB"/>
    <w:rsid w:val="004157CA"/>
    <w:rsid w:val="00423944"/>
    <w:rsid w:val="00424390"/>
    <w:rsid w:val="00434839"/>
    <w:rsid w:val="00437749"/>
    <w:rsid w:val="00445150"/>
    <w:rsid w:val="0045011A"/>
    <w:rsid w:val="00456EA1"/>
    <w:rsid w:val="00463BB2"/>
    <w:rsid w:val="004679B9"/>
    <w:rsid w:val="00480D2B"/>
    <w:rsid w:val="00481CE0"/>
    <w:rsid w:val="00483C5D"/>
    <w:rsid w:val="00484015"/>
    <w:rsid w:val="00485B13"/>
    <w:rsid w:val="00493137"/>
    <w:rsid w:val="004A5ED2"/>
    <w:rsid w:val="004A7D83"/>
    <w:rsid w:val="004B045A"/>
    <w:rsid w:val="004F23ED"/>
    <w:rsid w:val="004F7CC3"/>
    <w:rsid w:val="00501A4B"/>
    <w:rsid w:val="00503ABE"/>
    <w:rsid w:val="00504781"/>
    <w:rsid w:val="00516A18"/>
    <w:rsid w:val="00527564"/>
    <w:rsid w:val="00530AE1"/>
    <w:rsid w:val="005409BF"/>
    <w:rsid w:val="00544DC2"/>
    <w:rsid w:val="00545FF6"/>
    <w:rsid w:val="005463A6"/>
    <w:rsid w:val="00560FFA"/>
    <w:rsid w:val="00566A0B"/>
    <w:rsid w:val="00571ECD"/>
    <w:rsid w:val="005743C4"/>
    <w:rsid w:val="005759FC"/>
    <w:rsid w:val="00576A42"/>
    <w:rsid w:val="00577016"/>
    <w:rsid w:val="005807CF"/>
    <w:rsid w:val="00584897"/>
    <w:rsid w:val="00584C28"/>
    <w:rsid w:val="00590D64"/>
    <w:rsid w:val="005A1253"/>
    <w:rsid w:val="005A48B2"/>
    <w:rsid w:val="005C59C1"/>
    <w:rsid w:val="005D79E2"/>
    <w:rsid w:val="005E08BD"/>
    <w:rsid w:val="005E722D"/>
    <w:rsid w:val="006025CD"/>
    <w:rsid w:val="0061416C"/>
    <w:rsid w:val="006144F4"/>
    <w:rsid w:val="00614982"/>
    <w:rsid w:val="006205E8"/>
    <w:rsid w:val="0062116A"/>
    <w:rsid w:val="006264A8"/>
    <w:rsid w:val="006337B3"/>
    <w:rsid w:val="00636A0A"/>
    <w:rsid w:val="00641C77"/>
    <w:rsid w:val="00641CDA"/>
    <w:rsid w:val="00641E69"/>
    <w:rsid w:val="00660582"/>
    <w:rsid w:val="00660771"/>
    <w:rsid w:val="00666F49"/>
    <w:rsid w:val="00672D66"/>
    <w:rsid w:val="0067417A"/>
    <w:rsid w:val="00675710"/>
    <w:rsid w:val="00682019"/>
    <w:rsid w:val="006867DA"/>
    <w:rsid w:val="006923EC"/>
    <w:rsid w:val="006A018C"/>
    <w:rsid w:val="006B3929"/>
    <w:rsid w:val="006B6176"/>
    <w:rsid w:val="006C055C"/>
    <w:rsid w:val="006C564D"/>
    <w:rsid w:val="006D0520"/>
    <w:rsid w:val="006D41CF"/>
    <w:rsid w:val="006D6981"/>
    <w:rsid w:val="006D75C5"/>
    <w:rsid w:val="006D7A36"/>
    <w:rsid w:val="006F0D54"/>
    <w:rsid w:val="006F403F"/>
    <w:rsid w:val="006F4167"/>
    <w:rsid w:val="0070322B"/>
    <w:rsid w:val="0070723B"/>
    <w:rsid w:val="00721147"/>
    <w:rsid w:val="00725EDD"/>
    <w:rsid w:val="00731FF6"/>
    <w:rsid w:val="007350D1"/>
    <w:rsid w:val="0073571A"/>
    <w:rsid w:val="007445C3"/>
    <w:rsid w:val="00763E2F"/>
    <w:rsid w:val="007708D0"/>
    <w:rsid w:val="00770A02"/>
    <w:rsid w:val="0078069F"/>
    <w:rsid w:val="007814F3"/>
    <w:rsid w:val="00783728"/>
    <w:rsid w:val="00786BFE"/>
    <w:rsid w:val="00787A8F"/>
    <w:rsid w:val="007976A6"/>
    <w:rsid w:val="007A2CFF"/>
    <w:rsid w:val="007A7C72"/>
    <w:rsid w:val="007B0D0B"/>
    <w:rsid w:val="007B2D66"/>
    <w:rsid w:val="007C610D"/>
    <w:rsid w:val="007D09D4"/>
    <w:rsid w:val="007D7B72"/>
    <w:rsid w:val="007E5152"/>
    <w:rsid w:val="007F29EB"/>
    <w:rsid w:val="007F70CC"/>
    <w:rsid w:val="008003C3"/>
    <w:rsid w:val="00800A10"/>
    <w:rsid w:val="008021D6"/>
    <w:rsid w:val="008142C9"/>
    <w:rsid w:val="00815DF0"/>
    <w:rsid w:val="00824A3A"/>
    <w:rsid w:val="008307DD"/>
    <w:rsid w:val="00830B69"/>
    <w:rsid w:val="00831750"/>
    <w:rsid w:val="00841EDC"/>
    <w:rsid w:val="00860573"/>
    <w:rsid w:val="00864539"/>
    <w:rsid w:val="008670D6"/>
    <w:rsid w:val="008736E5"/>
    <w:rsid w:val="008758AA"/>
    <w:rsid w:val="008822AF"/>
    <w:rsid w:val="00886389"/>
    <w:rsid w:val="00886696"/>
    <w:rsid w:val="008A1A2B"/>
    <w:rsid w:val="008A2D94"/>
    <w:rsid w:val="008A51B2"/>
    <w:rsid w:val="008B5C35"/>
    <w:rsid w:val="008B7BD9"/>
    <w:rsid w:val="008C5AE1"/>
    <w:rsid w:val="008E4CC1"/>
    <w:rsid w:val="008E5A72"/>
    <w:rsid w:val="00902AE4"/>
    <w:rsid w:val="00912A4C"/>
    <w:rsid w:val="00914E0C"/>
    <w:rsid w:val="00915248"/>
    <w:rsid w:val="00933D8D"/>
    <w:rsid w:val="009363CF"/>
    <w:rsid w:val="00936FEA"/>
    <w:rsid w:val="00943A04"/>
    <w:rsid w:val="00943DFE"/>
    <w:rsid w:val="0094442B"/>
    <w:rsid w:val="00944DC1"/>
    <w:rsid w:val="00945843"/>
    <w:rsid w:val="0095315D"/>
    <w:rsid w:val="00954FFA"/>
    <w:rsid w:val="009611EC"/>
    <w:rsid w:val="0097248C"/>
    <w:rsid w:val="00972525"/>
    <w:rsid w:val="00980FD2"/>
    <w:rsid w:val="0098381D"/>
    <w:rsid w:val="00986E6B"/>
    <w:rsid w:val="00991580"/>
    <w:rsid w:val="00994C1C"/>
    <w:rsid w:val="009979A2"/>
    <w:rsid w:val="00997F24"/>
    <w:rsid w:val="009A4BEA"/>
    <w:rsid w:val="009C2A8D"/>
    <w:rsid w:val="009C44C3"/>
    <w:rsid w:val="009D79DF"/>
    <w:rsid w:val="009E255A"/>
    <w:rsid w:val="009E28BD"/>
    <w:rsid w:val="009E4ACF"/>
    <w:rsid w:val="009F2FAB"/>
    <w:rsid w:val="00A02740"/>
    <w:rsid w:val="00A07EB1"/>
    <w:rsid w:val="00A1489E"/>
    <w:rsid w:val="00A30291"/>
    <w:rsid w:val="00A37BF5"/>
    <w:rsid w:val="00A4097B"/>
    <w:rsid w:val="00A47F4A"/>
    <w:rsid w:val="00A50166"/>
    <w:rsid w:val="00A56B75"/>
    <w:rsid w:val="00A70987"/>
    <w:rsid w:val="00A71E86"/>
    <w:rsid w:val="00A748B6"/>
    <w:rsid w:val="00A80503"/>
    <w:rsid w:val="00A82C3C"/>
    <w:rsid w:val="00A83522"/>
    <w:rsid w:val="00A91CB0"/>
    <w:rsid w:val="00A943C7"/>
    <w:rsid w:val="00A94B61"/>
    <w:rsid w:val="00A957C8"/>
    <w:rsid w:val="00A96031"/>
    <w:rsid w:val="00AA59CA"/>
    <w:rsid w:val="00AC009B"/>
    <w:rsid w:val="00AC222F"/>
    <w:rsid w:val="00AD0FFF"/>
    <w:rsid w:val="00AD3040"/>
    <w:rsid w:val="00AE1672"/>
    <w:rsid w:val="00B05269"/>
    <w:rsid w:val="00B1221A"/>
    <w:rsid w:val="00B175D5"/>
    <w:rsid w:val="00B266D5"/>
    <w:rsid w:val="00B26C0C"/>
    <w:rsid w:val="00B3592A"/>
    <w:rsid w:val="00B400B0"/>
    <w:rsid w:val="00B40241"/>
    <w:rsid w:val="00B41535"/>
    <w:rsid w:val="00B51F32"/>
    <w:rsid w:val="00B612F8"/>
    <w:rsid w:val="00B66A0A"/>
    <w:rsid w:val="00B76DAB"/>
    <w:rsid w:val="00B84A84"/>
    <w:rsid w:val="00B87B77"/>
    <w:rsid w:val="00B909CD"/>
    <w:rsid w:val="00B90E35"/>
    <w:rsid w:val="00B93202"/>
    <w:rsid w:val="00BA003A"/>
    <w:rsid w:val="00BA2503"/>
    <w:rsid w:val="00BA71AB"/>
    <w:rsid w:val="00BD2A91"/>
    <w:rsid w:val="00BE5988"/>
    <w:rsid w:val="00BF1567"/>
    <w:rsid w:val="00BF3140"/>
    <w:rsid w:val="00BF395A"/>
    <w:rsid w:val="00C00862"/>
    <w:rsid w:val="00C0158F"/>
    <w:rsid w:val="00C05680"/>
    <w:rsid w:val="00C13E5F"/>
    <w:rsid w:val="00C27A28"/>
    <w:rsid w:val="00C4395F"/>
    <w:rsid w:val="00C43CA1"/>
    <w:rsid w:val="00C6337E"/>
    <w:rsid w:val="00C7062F"/>
    <w:rsid w:val="00C819AC"/>
    <w:rsid w:val="00C81DD1"/>
    <w:rsid w:val="00C83CEF"/>
    <w:rsid w:val="00C864A4"/>
    <w:rsid w:val="00C93BBF"/>
    <w:rsid w:val="00CA43F0"/>
    <w:rsid w:val="00CB4ABA"/>
    <w:rsid w:val="00CC6432"/>
    <w:rsid w:val="00CD1CF1"/>
    <w:rsid w:val="00CD7EBC"/>
    <w:rsid w:val="00CE598B"/>
    <w:rsid w:val="00CF026A"/>
    <w:rsid w:val="00CF1EC1"/>
    <w:rsid w:val="00CF50D6"/>
    <w:rsid w:val="00CF61ED"/>
    <w:rsid w:val="00D01DF4"/>
    <w:rsid w:val="00D03911"/>
    <w:rsid w:val="00D07843"/>
    <w:rsid w:val="00D13911"/>
    <w:rsid w:val="00D179A6"/>
    <w:rsid w:val="00D268B3"/>
    <w:rsid w:val="00D31A0D"/>
    <w:rsid w:val="00D44942"/>
    <w:rsid w:val="00D5245B"/>
    <w:rsid w:val="00D543F6"/>
    <w:rsid w:val="00D7191E"/>
    <w:rsid w:val="00D73399"/>
    <w:rsid w:val="00D73B39"/>
    <w:rsid w:val="00D742D9"/>
    <w:rsid w:val="00D82EF3"/>
    <w:rsid w:val="00DA29E9"/>
    <w:rsid w:val="00DC7445"/>
    <w:rsid w:val="00DD6068"/>
    <w:rsid w:val="00DE01C3"/>
    <w:rsid w:val="00DF00B4"/>
    <w:rsid w:val="00DF6272"/>
    <w:rsid w:val="00E00ACE"/>
    <w:rsid w:val="00E01CD5"/>
    <w:rsid w:val="00E0712B"/>
    <w:rsid w:val="00E11252"/>
    <w:rsid w:val="00E131A0"/>
    <w:rsid w:val="00E20DCA"/>
    <w:rsid w:val="00E21FB9"/>
    <w:rsid w:val="00E27D0D"/>
    <w:rsid w:val="00E27D98"/>
    <w:rsid w:val="00E305DE"/>
    <w:rsid w:val="00E415F9"/>
    <w:rsid w:val="00E50B05"/>
    <w:rsid w:val="00E615DF"/>
    <w:rsid w:val="00E61CE1"/>
    <w:rsid w:val="00E62D1C"/>
    <w:rsid w:val="00E754AC"/>
    <w:rsid w:val="00E80804"/>
    <w:rsid w:val="00E81535"/>
    <w:rsid w:val="00E85220"/>
    <w:rsid w:val="00E94AE8"/>
    <w:rsid w:val="00E970C9"/>
    <w:rsid w:val="00EB0B64"/>
    <w:rsid w:val="00EB67A5"/>
    <w:rsid w:val="00EB6EEF"/>
    <w:rsid w:val="00EC2625"/>
    <w:rsid w:val="00EC2673"/>
    <w:rsid w:val="00EC29AB"/>
    <w:rsid w:val="00ED1413"/>
    <w:rsid w:val="00EE0AF8"/>
    <w:rsid w:val="00EF57DA"/>
    <w:rsid w:val="00EF61C7"/>
    <w:rsid w:val="00EF69CF"/>
    <w:rsid w:val="00EF70ED"/>
    <w:rsid w:val="00F076ED"/>
    <w:rsid w:val="00F2416B"/>
    <w:rsid w:val="00F26BD0"/>
    <w:rsid w:val="00F34BA4"/>
    <w:rsid w:val="00F518F9"/>
    <w:rsid w:val="00F57B19"/>
    <w:rsid w:val="00F671C6"/>
    <w:rsid w:val="00F74A07"/>
    <w:rsid w:val="00F86478"/>
    <w:rsid w:val="00F874D6"/>
    <w:rsid w:val="00F97EED"/>
    <w:rsid w:val="00FA6890"/>
    <w:rsid w:val="00FA7AAB"/>
    <w:rsid w:val="00FB1A3A"/>
    <w:rsid w:val="00FB379F"/>
    <w:rsid w:val="00FD7396"/>
    <w:rsid w:val="00FE16C8"/>
    <w:rsid w:val="00FE777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8D"/>
  </w:style>
  <w:style w:type="paragraph" w:styleId="1">
    <w:name w:val="heading 1"/>
    <w:basedOn w:val="a"/>
    <w:next w:val="a"/>
    <w:link w:val="10"/>
    <w:uiPriority w:val="99"/>
    <w:qFormat/>
    <w:rsid w:val="00614982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98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614982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614982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C7062F"/>
    <w:rPr>
      <w:rFonts w:ascii="Courier New" w:hAnsi="Courier New"/>
      <w:sz w:val="24"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E85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1"/>
    <w:rsid w:val="00226FF2"/>
    <w:rPr>
      <w:spacing w:val="-2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26FF2"/>
    <w:pPr>
      <w:widowControl w:val="0"/>
      <w:shd w:val="clear" w:color="auto" w:fill="FFFFFF"/>
      <w:spacing w:before="840" w:after="480" w:line="274" w:lineRule="exact"/>
    </w:pPr>
    <w:rPr>
      <w:spacing w:val="-2"/>
      <w:sz w:val="22"/>
      <w:szCs w:val="22"/>
    </w:rPr>
  </w:style>
  <w:style w:type="paragraph" w:styleId="21">
    <w:name w:val="Body Text Indent 2"/>
    <w:basedOn w:val="a"/>
    <w:link w:val="22"/>
    <w:rsid w:val="00BA0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003A"/>
  </w:style>
  <w:style w:type="character" w:customStyle="1" w:styleId="41">
    <w:name w:val="Основной текст (4)_"/>
    <w:link w:val="42"/>
    <w:rsid w:val="00672D6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2D66"/>
    <w:pPr>
      <w:widowControl w:val="0"/>
      <w:shd w:val="clear" w:color="auto" w:fill="FFFFFF"/>
      <w:spacing w:before="180" w:line="250" w:lineRule="exact"/>
      <w:jc w:val="both"/>
    </w:pPr>
  </w:style>
  <w:style w:type="table" w:styleId="af1">
    <w:name w:val="Table Grid"/>
    <w:basedOn w:val="a1"/>
    <w:uiPriority w:val="59"/>
    <w:rsid w:val="00F34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7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EACD-2E91-476B-B87B-10A5FFC5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789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22</cp:revision>
  <cp:lastPrinted>2022-01-21T05:30:00Z</cp:lastPrinted>
  <dcterms:created xsi:type="dcterms:W3CDTF">2019-07-03T14:36:00Z</dcterms:created>
  <dcterms:modified xsi:type="dcterms:W3CDTF">2022-01-31T12:35:00Z</dcterms:modified>
</cp:coreProperties>
</file>