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B0508C">
        <w:rPr>
          <w:b/>
          <w:bCs/>
          <w:lang w:val="ru-RU"/>
        </w:rPr>
        <w:t xml:space="preserve"> № 1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D36F12">
        <w:rPr>
          <w:lang w:val="ru-RU"/>
        </w:rPr>
        <w:t>2</w:t>
      </w:r>
      <w:r w:rsidR="00970497">
        <w:rPr>
          <w:lang w:val="ru-RU"/>
        </w:rPr>
        <w:t>4</w:t>
      </w:r>
      <w:bookmarkStart w:id="0" w:name="_GoBack"/>
      <w:bookmarkEnd w:id="0"/>
      <w:r w:rsidR="00F75A6E" w:rsidRPr="00A433AA">
        <w:rPr>
          <w:lang w:val="ru-RU"/>
        </w:rPr>
        <w:t xml:space="preserve">» </w:t>
      </w:r>
      <w:r w:rsidR="00B0508C">
        <w:rPr>
          <w:lang w:val="ru-RU"/>
        </w:rPr>
        <w:t>ма</w:t>
      </w:r>
      <w:r w:rsidR="00D36F12">
        <w:rPr>
          <w:lang w:val="ru-RU"/>
        </w:rPr>
        <w:t>рта</w:t>
      </w:r>
      <w:r w:rsidR="00804E6B" w:rsidRPr="00A433AA">
        <w:rPr>
          <w:lang w:val="ru-RU"/>
        </w:rPr>
        <w:t xml:space="preserve"> 20</w:t>
      </w:r>
      <w:r w:rsidR="00B0508C">
        <w:rPr>
          <w:lang w:val="ru-RU"/>
        </w:rPr>
        <w:t>2</w:t>
      </w:r>
      <w:r w:rsidR="0026139E">
        <w:rPr>
          <w:lang w:val="ru-RU"/>
        </w:rPr>
        <w:t>2</w:t>
      </w:r>
      <w:r w:rsidR="00D36F12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A0329B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и: 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5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глав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r w:rsidR="004218EA"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 Александр Владимирович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D36F12" w:rsidRPr="0026139E" w:rsidRDefault="000034DA" w:rsidP="0026139E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 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300B4A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D36F12" w:rsidRDefault="00D36F12" w:rsidP="00D36F12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D36F12">
        <w:rPr>
          <w:rFonts w:eastAsia="Andale Sans UI"/>
          <w:bCs/>
          <w:color w:val="auto"/>
          <w:kern w:val="2"/>
          <w:lang w:val="ru-RU" w:eastAsia="zh-CN"/>
        </w:rPr>
        <w:t>Об итогах работы с обращениями и заявлениями граждан в 202</w:t>
      </w:r>
      <w:r w:rsidR="00300B4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D36F12">
        <w:rPr>
          <w:rFonts w:eastAsia="Andale Sans UI"/>
          <w:bCs/>
          <w:color w:val="auto"/>
          <w:kern w:val="2"/>
          <w:lang w:val="ru-RU" w:eastAsia="zh-CN"/>
        </w:rPr>
        <w:t xml:space="preserve"> году</w:t>
      </w:r>
    </w:p>
    <w:p w:rsidR="00D36F12" w:rsidRPr="00A433AA" w:rsidRDefault="00D36F12" w:rsidP="00D36F12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D36F12">
        <w:rPr>
          <w:rFonts w:eastAsia="Andale Sans UI"/>
          <w:bCs/>
          <w:color w:val="auto"/>
          <w:kern w:val="2"/>
          <w:lang w:val="ru-RU" w:eastAsia="zh-CN"/>
        </w:rPr>
        <w:t>Правоприменительная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органов МСУ, федеральных органов государственной власти, органов государственной власти субъектов РФ, организаций и  их должностных лиц</w:t>
      </w:r>
    </w:p>
    <w:p w:rsidR="002B70A2" w:rsidRPr="006B6238" w:rsidRDefault="002B70A2" w:rsidP="004567DA">
      <w:pPr>
        <w:widowControl/>
        <w:suppressAutoHyphens w:val="0"/>
        <w:ind w:left="142"/>
        <w:jc w:val="both"/>
        <w:rPr>
          <w:rFonts w:eastAsia="Times New Roman" w:cs="Times New Roman"/>
          <w:b/>
          <w:color w:val="auto"/>
          <w:kern w:val="0"/>
          <w:sz w:val="25"/>
          <w:szCs w:val="25"/>
          <w:highlight w:val="yellow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D36F12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>3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ма</w:t>
      </w:r>
      <w:r w:rsidR="00D36F12">
        <w:rPr>
          <w:rFonts w:eastAsia="Times New Roman" w:cs="Times New Roman"/>
          <w:color w:val="auto"/>
          <w:kern w:val="0"/>
          <w:lang w:val="ru-RU" w:eastAsia="ru-RU" w:bidi="ar-SA"/>
        </w:rPr>
        <w:t>рта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D36F12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="00B0508C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  </w:t>
      </w:r>
      <w:r w:rsidRPr="00A433AA">
        <w:rPr>
          <w:bCs/>
          <w:lang w:val="ru-RU"/>
        </w:rPr>
        <w:t>1</w:t>
      </w:r>
      <w:r w:rsidR="000034DA" w:rsidRPr="00A433AA">
        <w:rPr>
          <w:bCs/>
          <w:lang w:val="ru-RU"/>
        </w:rPr>
        <w:t xml:space="preserve"> квартал 20</w:t>
      </w:r>
      <w:r w:rsidR="00B0508C">
        <w:rPr>
          <w:bCs/>
          <w:lang w:val="ru-RU"/>
        </w:rPr>
        <w:t>2</w:t>
      </w:r>
      <w:r w:rsidR="0026139E">
        <w:rPr>
          <w:bCs/>
          <w:lang w:val="ru-RU"/>
        </w:rPr>
        <w:t>2</w:t>
      </w:r>
      <w:r w:rsidR="000034DA" w:rsidRPr="00A433AA">
        <w:rPr>
          <w:bCs/>
          <w:lang w:val="ru-RU"/>
        </w:rPr>
        <w:t xml:space="preserve"> года.</w:t>
      </w:r>
    </w:p>
    <w:p w:rsidR="000034DA" w:rsidRPr="00A433A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26139E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</w:t>
      </w:r>
      <w:proofErr w:type="gram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за 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26139E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1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B0508C">
        <w:rPr>
          <w:rFonts w:eastAsia="Andale Sans UI"/>
          <w:bCs/>
          <w:color w:val="auto"/>
          <w:kern w:val="2"/>
          <w:lang w:val="ru-RU" w:eastAsia="zh-CN"/>
        </w:rPr>
        <w:t>2</w:t>
      </w:r>
      <w:r w:rsidR="0026139E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hanging="77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b/>
          <w:color w:val="auto"/>
          <w:kern w:val="0"/>
          <w:lang w:val="ru-RU" w:eastAsia="ru-RU" w:bidi="ar-SA"/>
        </w:rPr>
        <w:t>Слушали: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Орлову И.В. – специалист  по делопроизводству  администрации </w:t>
      </w:r>
      <w:proofErr w:type="spell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о предоставления муниципальных услуг  за 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год.  По состоянию на 01.01.20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21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г. составлена справка по обращениям и заявлениям граждан в 20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>1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году</w:t>
      </w: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proofErr w:type="gram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(</w:t>
      </w: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proofErr w:type="gram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рилагается). 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644"/>
        <w:jc w:val="both"/>
        <w:rPr>
          <w:rFonts w:eastAsia="Times New Roman" w:cs="Times New Roman"/>
          <w:color w:val="auto"/>
          <w:kern w:val="0"/>
          <w:sz w:val="18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7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Решили: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 w:hanging="644"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0800B9" w:rsidRDefault="000800B9" w:rsidP="000800B9">
      <w:pPr>
        <w:pStyle w:val="a3"/>
        <w:widowControl/>
        <w:numPr>
          <w:ilvl w:val="0"/>
          <w:numId w:val="9"/>
        </w:numPr>
        <w:tabs>
          <w:tab w:val="left" w:pos="851"/>
        </w:tabs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справку по обращениям и заявлениям граждан в 20</w:t>
      </w:r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>21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году принять к сведению.</w:t>
      </w:r>
    </w:p>
    <w:p w:rsid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927" w:hanging="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800B9" w:rsidRDefault="000800B9" w:rsidP="000800B9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b/>
          <w:color w:val="auto"/>
          <w:kern w:val="0"/>
          <w:lang w:val="ru-RU" w:eastAsia="ru-RU" w:bidi="ar-SA"/>
        </w:rPr>
        <w:t>Слушали: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142" w:firstLine="502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Иванову Н.С. – юриста  администрации </w:t>
      </w:r>
      <w:proofErr w:type="spell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Будогощского</w:t>
      </w:r>
      <w:proofErr w:type="spell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поселения о правоприменительной  практика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 органов МСУ.</w:t>
      </w:r>
      <w:proofErr w:type="gramEnd"/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142" w:firstLine="502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142" w:firstLine="502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ab/>
        <w:t>Под ненормативным актом государственного органа понимается документ  властно-распорядительного характера, вынесенный уполномоченным органом, содержащим обязательные предписания, распоряжения, нарушающие гражданские права и охраняемые  законом интересы и влекущие неблагоприятные юридические  последствия.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142" w:firstLine="502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ab/>
      </w: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Представлена информация по следующей судебной практики:</w:t>
      </w:r>
      <w:proofErr w:type="gramEnd"/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 xml:space="preserve">Решение </w:t>
      </w:r>
      <w:proofErr w:type="spellStart"/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суда Ленинградской области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>о признании бездействия по непринятию мер к обустройству подъезда к жилым домам и возложении обязанности по его созданию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r w:rsidR="0026139E" w:rsidRPr="0026139E">
        <w:rPr>
          <w:rFonts w:eastAsia="Times New Roman" w:cs="Times New Roman"/>
          <w:color w:val="auto"/>
          <w:kern w:val="0"/>
          <w:lang w:val="ru-RU" w:eastAsia="ru-RU" w:bidi="ar-SA"/>
        </w:rPr>
        <w:t xml:space="preserve">Решение </w:t>
      </w:r>
      <w:proofErr w:type="spellStart"/>
      <w:r w:rsidR="0026139E" w:rsidRPr="0026139E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="0026139E" w:rsidRPr="0026139E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городского суда Ленинградской области </w:t>
      </w: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 xml:space="preserve">– </w:t>
      </w:r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 xml:space="preserve">об </w:t>
      </w:r>
      <w:proofErr w:type="spellStart"/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>обязании</w:t>
      </w:r>
      <w:proofErr w:type="spellEnd"/>
      <w:r w:rsidR="0026139E">
        <w:rPr>
          <w:rFonts w:eastAsia="Times New Roman" w:cs="Times New Roman"/>
          <w:color w:val="auto"/>
          <w:kern w:val="0"/>
          <w:lang w:val="ru-RU" w:eastAsia="ru-RU" w:bidi="ar-SA"/>
        </w:rPr>
        <w:t xml:space="preserve"> организовать накопление и транспортирование коммунальных отходов в целях ликвидации несанкционированной свалки бытовых отходов.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Решение:</w:t>
      </w: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0800B9" w:rsidRPr="000800B9" w:rsidRDefault="000800B9" w:rsidP="000800B9">
      <w:pPr>
        <w:pStyle w:val="a3"/>
        <w:widowControl/>
        <w:tabs>
          <w:tab w:val="left" w:pos="851"/>
        </w:tabs>
        <w:suppressAutoHyphens w:val="0"/>
        <w:autoSpaceDN/>
        <w:ind w:left="644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t>Информацию о правоприменительной практики по результатам вступивших в законную силу решений судов, арбитражных судов  о признании недействительными ненормативных правовых актов, незаконными решений и действий (бездействий) органов МСУ принять  к сведению.</w:t>
      </w:r>
      <w:proofErr w:type="gramEnd"/>
      <w:r w:rsidRPr="000800B9">
        <w:rPr>
          <w:rFonts w:eastAsia="Times New Roman" w:cs="Times New Roman"/>
          <w:color w:val="auto"/>
          <w:kern w:val="0"/>
          <w:lang w:val="ru-RU" w:eastAsia="ru-RU" w:bidi="ar-SA"/>
        </w:rPr>
        <w:cr/>
      </w:r>
    </w:p>
    <w:p w:rsidR="000800B9" w:rsidRPr="00D36F12" w:rsidRDefault="000800B9" w:rsidP="00D36F12">
      <w:pPr>
        <w:pStyle w:val="a3"/>
        <w:widowControl/>
        <w:tabs>
          <w:tab w:val="left" w:pos="851"/>
        </w:tabs>
        <w:suppressAutoHyphens w:val="0"/>
        <w:autoSpaceDN/>
        <w:ind w:left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26139E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И.Е.Резинкин</w:t>
      </w: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E7245" w:rsidRDefault="00BE7245" w:rsidP="00B0508C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lang w:val="ru-RU"/>
        </w:rPr>
      </w:pPr>
    </w:p>
    <w:sectPr w:rsidR="00A0329B" w:rsidSect="000800B9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8064E1A"/>
    <w:multiLevelType w:val="hybridMultilevel"/>
    <w:tmpl w:val="CCC41282"/>
    <w:lvl w:ilvl="0" w:tplc="F91C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800B9"/>
    <w:rsid w:val="00101BFF"/>
    <w:rsid w:val="001E067D"/>
    <w:rsid w:val="0026139E"/>
    <w:rsid w:val="00267996"/>
    <w:rsid w:val="002B70A2"/>
    <w:rsid w:val="00300B4A"/>
    <w:rsid w:val="0035709F"/>
    <w:rsid w:val="004218EA"/>
    <w:rsid w:val="004567DA"/>
    <w:rsid w:val="00496491"/>
    <w:rsid w:val="00595059"/>
    <w:rsid w:val="00634366"/>
    <w:rsid w:val="006B6238"/>
    <w:rsid w:val="0070528D"/>
    <w:rsid w:val="00717F84"/>
    <w:rsid w:val="00725F85"/>
    <w:rsid w:val="007542C7"/>
    <w:rsid w:val="007676E3"/>
    <w:rsid w:val="007D348E"/>
    <w:rsid w:val="007E20F3"/>
    <w:rsid w:val="007F3508"/>
    <w:rsid w:val="00804E6B"/>
    <w:rsid w:val="00881D66"/>
    <w:rsid w:val="00906F33"/>
    <w:rsid w:val="00970497"/>
    <w:rsid w:val="009E4AB2"/>
    <w:rsid w:val="00A0329B"/>
    <w:rsid w:val="00A217FC"/>
    <w:rsid w:val="00A433AA"/>
    <w:rsid w:val="00A53675"/>
    <w:rsid w:val="00AD59AF"/>
    <w:rsid w:val="00AD7163"/>
    <w:rsid w:val="00B0508C"/>
    <w:rsid w:val="00B809AA"/>
    <w:rsid w:val="00BD23D8"/>
    <w:rsid w:val="00BE7245"/>
    <w:rsid w:val="00CD6E00"/>
    <w:rsid w:val="00D36F12"/>
    <w:rsid w:val="00D62C3B"/>
    <w:rsid w:val="00E07051"/>
    <w:rsid w:val="00E934D1"/>
    <w:rsid w:val="00EA1D60"/>
    <w:rsid w:val="00F207D5"/>
    <w:rsid w:val="00F342C8"/>
    <w:rsid w:val="00F75A6E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2022-03-24T13:23:00Z</cp:lastPrinted>
  <dcterms:created xsi:type="dcterms:W3CDTF">2018-10-02T12:38:00Z</dcterms:created>
  <dcterms:modified xsi:type="dcterms:W3CDTF">2022-03-24T13:24:00Z</dcterms:modified>
</cp:coreProperties>
</file>