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E6" w:rsidRPr="00B64B63" w:rsidRDefault="006A01E6" w:rsidP="006A01E6">
      <w:pPr>
        <w:ind w:firstLine="705"/>
        <w:jc w:val="center"/>
        <w:rPr>
          <w:b/>
          <w:bCs/>
          <w:lang w:val="ru-RU"/>
        </w:rPr>
      </w:pPr>
      <w:r w:rsidRPr="00B64B63">
        <w:rPr>
          <w:b/>
          <w:bCs/>
          <w:lang w:val="ru-RU"/>
        </w:rPr>
        <w:t xml:space="preserve">Заключение </w:t>
      </w:r>
    </w:p>
    <w:p w:rsidR="006A01E6" w:rsidRPr="00B64B63" w:rsidRDefault="006A01E6" w:rsidP="006A01E6">
      <w:pPr>
        <w:ind w:firstLine="705"/>
        <w:jc w:val="center"/>
        <w:rPr>
          <w:b/>
          <w:bCs/>
          <w:lang w:val="ru-RU"/>
        </w:rPr>
      </w:pPr>
      <w:r w:rsidRPr="00B64B63">
        <w:rPr>
          <w:b/>
          <w:bCs/>
          <w:lang w:val="ru-RU"/>
        </w:rPr>
        <w:t xml:space="preserve">о результатах антикоррупционного мониторинга на территории муниципального образования </w:t>
      </w:r>
      <w:proofErr w:type="spellStart"/>
      <w:r w:rsidRPr="00B64B63">
        <w:rPr>
          <w:b/>
          <w:bCs/>
          <w:lang w:val="ru-RU"/>
        </w:rPr>
        <w:t>Будогощское</w:t>
      </w:r>
      <w:proofErr w:type="spellEnd"/>
      <w:r w:rsidRPr="00B64B63">
        <w:rPr>
          <w:b/>
          <w:bCs/>
          <w:lang w:val="ru-RU"/>
        </w:rPr>
        <w:t xml:space="preserve"> городское поселение </w:t>
      </w:r>
      <w:proofErr w:type="spellStart"/>
      <w:r w:rsidRPr="00B64B63">
        <w:rPr>
          <w:b/>
          <w:bCs/>
          <w:lang w:val="ru-RU"/>
        </w:rPr>
        <w:t>Киришского</w:t>
      </w:r>
      <w:proofErr w:type="spellEnd"/>
      <w:r w:rsidRPr="00B64B63">
        <w:rPr>
          <w:b/>
          <w:bCs/>
          <w:lang w:val="ru-RU"/>
        </w:rPr>
        <w:t xml:space="preserve"> муниципального района Ленинградской области за </w:t>
      </w:r>
      <w:r w:rsidR="0025723C" w:rsidRPr="00B64B63">
        <w:rPr>
          <w:b/>
          <w:bCs/>
          <w:lang w:val="ru-RU"/>
        </w:rPr>
        <w:t xml:space="preserve"> </w:t>
      </w:r>
      <w:r w:rsidR="00832AC5">
        <w:rPr>
          <w:b/>
          <w:bCs/>
          <w:lang w:val="ru-RU"/>
        </w:rPr>
        <w:t>1</w:t>
      </w:r>
      <w:r w:rsidR="0025723C" w:rsidRPr="00B64B63">
        <w:rPr>
          <w:b/>
          <w:bCs/>
          <w:lang w:val="ru-RU"/>
        </w:rPr>
        <w:t xml:space="preserve"> квартал 20</w:t>
      </w:r>
      <w:r w:rsidR="00812020" w:rsidRPr="00B64B63">
        <w:rPr>
          <w:b/>
          <w:bCs/>
          <w:lang w:val="ru-RU"/>
        </w:rPr>
        <w:t>2</w:t>
      </w:r>
      <w:r w:rsidR="00832AC5">
        <w:rPr>
          <w:b/>
          <w:bCs/>
          <w:lang w:val="ru-RU"/>
        </w:rPr>
        <w:t>1</w:t>
      </w:r>
      <w:r w:rsidRPr="00B64B63">
        <w:rPr>
          <w:b/>
          <w:bCs/>
          <w:lang w:val="ru-RU"/>
        </w:rPr>
        <w:t xml:space="preserve"> год</w:t>
      </w:r>
    </w:p>
    <w:p w:rsidR="006A01E6" w:rsidRPr="00B64B63" w:rsidRDefault="006A01E6" w:rsidP="006A01E6">
      <w:pPr>
        <w:ind w:firstLine="705"/>
        <w:jc w:val="center"/>
        <w:rPr>
          <w:lang w:val="ru-RU"/>
        </w:rPr>
      </w:pPr>
    </w:p>
    <w:p w:rsidR="006A01E6" w:rsidRPr="00B64B63" w:rsidRDefault="006A01E6" w:rsidP="00D06D37">
      <w:pPr>
        <w:pStyle w:val="Standard"/>
        <w:ind w:firstLine="567"/>
        <w:jc w:val="both"/>
        <w:rPr>
          <w:lang w:val="ru-RU"/>
        </w:rPr>
      </w:pPr>
      <w:r w:rsidRPr="00B64B63">
        <w:rPr>
          <w:lang w:val="ru-RU"/>
        </w:rPr>
        <w:t xml:space="preserve">В соответствии с Порядком проведения антикоррупционного мониторинга </w:t>
      </w:r>
      <w:r w:rsidRPr="00B64B63">
        <w:rPr>
          <w:bCs/>
          <w:lang w:val="ru-RU"/>
        </w:rPr>
        <w:t xml:space="preserve">на территории муниципального образования </w:t>
      </w:r>
      <w:proofErr w:type="spellStart"/>
      <w:r w:rsidRPr="00B64B63">
        <w:rPr>
          <w:bCs/>
          <w:lang w:val="ru-RU"/>
        </w:rPr>
        <w:t>Будогощское</w:t>
      </w:r>
      <w:proofErr w:type="spellEnd"/>
      <w:r w:rsidRPr="00B64B63">
        <w:rPr>
          <w:bCs/>
          <w:lang w:val="ru-RU"/>
        </w:rPr>
        <w:t xml:space="preserve"> городское поселение </w:t>
      </w:r>
      <w:proofErr w:type="spellStart"/>
      <w:r w:rsidRPr="00B64B63">
        <w:rPr>
          <w:bCs/>
          <w:lang w:val="ru-RU"/>
        </w:rPr>
        <w:t>Киришского</w:t>
      </w:r>
      <w:proofErr w:type="spellEnd"/>
      <w:r w:rsidRPr="00B64B63">
        <w:rPr>
          <w:bCs/>
          <w:lang w:val="ru-RU"/>
        </w:rPr>
        <w:t xml:space="preserve"> муниципального района Ленинградской области</w:t>
      </w:r>
      <w:r w:rsidRPr="00B64B63">
        <w:rPr>
          <w:lang w:val="ru-RU"/>
        </w:rPr>
        <w:t xml:space="preserve">, утвержденным постановлением администрации МО </w:t>
      </w:r>
      <w:proofErr w:type="spellStart"/>
      <w:r w:rsidRPr="00B64B63">
        <w:rPr>
          <w:lang w:val="ru-RU"/>
        </w:rPr>
        <w:t>Будогощское</w:t>
      </w:r>
      <w:proofErr w:type="spellEnd"/>
      <w:r w:rsidRPr="00B64B63">
        <w:rPr>
          <w:lang w:val="ru-RU"/>
        </w:rPr>
        <w:t xml:space="preserve"> городское поселение </w:t>
      </w:r>
      <w:proofErr w:type="spellStart"/>
      <w:r w:rsidRPr="00B64B63">
        <w:rPr>
          <w:lang w:val="ru-RU"/>
        </w:rPr>
        <w:t>Киришского</w:t>
      </w:r>
      <w:proofErr w:type="spellEnd"/>
      <w:r w:rsidRPr="00B64B63">
        <w:rPr>
          <w:lang w:val="ru-RU"/>
        </w:rPr>
        <w:t xml:space="preserve"> муниципального района Ленинградской области  от 02.06.2015 № 99, </w:t>
      </w:r>
      <w:r w:rsidR="00C04A1D" w:rsidRPr="00B64B63">
        <w:rPr>
          <w:lang w:val="ru-RU"/>
        </w:rPr>
        <w:t>секретарем комиссии по противодействию коррупции в</w:t>
      </w:r>
      <w:r w:rsidRPr="00B64B63">
        <w:rPr>
          <w:lang w:val="ru-RU"/>
        </w:rPr>
        <w:t xml:space="preserve"> администрации поселения</w:t>
      </w:r>
      <w:r w:rsidR="00C04A1D" w:rsidRPr="00B64B63">
        <w:rPr>
          <w:lang w:val="ru-RU"/>
        </w:rPr>
        <w:t>,</w:t>
      </w:r>
      <w:r w:rsidRPr="00B64B63">
        <w:rPr>
          <w:lang w:val="ru-RU"/>
        </w:rPr>
        <w:t xml:space="preserve"> проведен антикоррупционный мониторинг за </w:t>
      </w:r>
      <w:r w:rsidR="00C172C2" w:rsidRPr="00B64B63">
        <w:rPr>
          <w:lang w:val="ru-RU"/>
        </w:rPr>
        <w:t xml:space="preserve"> </w:t>
      </w:r>
      <w:r w:rsidR="008E1A1B">
        <w:rPr>
          <w:lang w:val="ru-RU"/>
        </w:rPr>
        <w:t>1</w:t>
      </w:r>
      <w:r w:rsidR="00C172C2" w:rsidRPr="00B64B63">
        <w:rPr>
          <w:lang w:val="ru-RU"/>
        </w:rPr>
        <w:t xml:space="preserve"> квартал </w:t>
      </w:r>
      <w:r w:rsidRPr="00B64B63">
        <w:rPr>
          <w:lang w:val="ru-RU"/>
        </w:rPr>
        <w:t>20</w:t>
      </w:r>
      <w:r w:rsidR="00812020" w:rsidRPr="00B64B63">
        <w:rPr>
          <w:lang w:val="ru-RU"/>
        </w:rPr>
        <w:t>2</w:t>
      </w:r>
      <w:r w:rsidR="008E1A1B">
        <w:rPr>
          <w:lang w:val="ru-RU"/>
        </w:rPr>
        <w:t>1</w:t>
      </w:r>
      <w:r w:rsidRPr="00B64B63">
        <w:rPr>
          <w:lang w:val="ru-RU"/>
        </w:rPr>
        <w:t xml:space="preserve"> год.</w:t>
      </w:r>
    </w:p>
    <w:p w:rsidR="00251786" w:rsidRPr="00B64B63" w:rsidRDefault="009311B6" w:rsidP="00D06D37">
      <w:pPr>
        <w:widowControl/>
        <w:suppressAutoHyphens w:val="0"/>
        <w:ind w:firstLine="567"/>
        <w:jc w:val="both"/>
        <w:rPr>
          <w:bCs/>
          <w:lang w:val="ru-RU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Цель антикоррупционного мониторинга заключалась в изучении состояния коррупции и результативности мер противодействия коррупции на территории МО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Будогощское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городское поселение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муниципального района Ленинградской области. Достижение поставленной цели осуществлялось путем решения задач по сбору и анализу информации, </w:t>
      </w:r>
      <w:r w:rsidR="00251786" w:rsidRPr="00B64B63">
        <w:rPr>
          <w:rFonts w:eastAsia="Times New Roman" w:cs="Times New Roman"/>
          <w:kern w:val="0"/>
          <w:lang w:val="ru-RU" w:eastAsia="ru-RU" w:bidi="ar-SA"/>
        </w:rPr>
        <w:t xml:space="preserve">предусмотренной п.2  Порядка </w:t>
      </w:r>
      <w:r w:rsidR="00251786" w:rsidRPr="00B64B63">
        <w:rPr>
          <w:lang w:val="ru-RU"/>
        </w:rPr>
        <w:t xml:space="preserve">проведения антикоррупционного мониторинга </w:t>
      </w:r>
      <w:r w:rsidR="00251786" w:rsidRPr="00B64B63">
        <w:rPr>
          <w:bCs/>
          <w:lang w:val="ru-RU"/>
        </w:rPr>
        <w:t xml:space="preserve">на территории муниципального образования </w:t>
      </w:r>
      <w:proofErr w:type="spellStart"/>
      <w:r w:rsidR="00251786" w:rsidRPr="00B64B63">
        <w:rPr>
          <w:bCs/>
          <w:lang w:val="ru-RU"/>
        </w:rPr>
        <w:t>Будогощское</w:t>
      </w:r>
      <w:proofErr w:type="spellEnd"/>
      <w:r w:rsidR="00251786" w:rsidRPr="00B64B63">
        <w:rPr>
          <w:bCs/>
          <w:lang w:val="ru-RU"/>
        </w:rPr>
        <w:t xml:space="preserve"> городское поселение </w:t>
      </w:r>
      <w:proofErr w:type="spellStart"/>
      <w:r w:rsidR="00251786" w:rsidRPr="00B64B63">
        <w:rPr>
          <w:bCs/>
          <w:lang w:val="ru-RU"/>
        </w:rPr>
        <w:t>Киришского</w:t>
      </w:r>
      <w:proofErr w:type="spellEnd"/>
      <w:r w:rsidR="00251786" w:rsidRPr="00B64B63">
        <w:rPr>
          <w:bCs/>
          <w:lang w:val="ru-RU"/>
        </w:rPr>
        <w:t xml:space="preserve"> муниципального района Ленинградской области.</w:t>
      </w:r>
    </w:p>
    <w:p w:rsidR="00251786" w:rsidRPr="00B64B63" w:rsidRDefault="00251786" w:rsidP="00D06D37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E87EB7" w:rsidRPr="00B64B63">
        <w:rPr>
          <w:rFonts w:eastAsia="Times New Roman" w:cs="Times New Roman"/>
          <w:kern w:val="0"/>
          <w:lang w:val="ru-RU" w:eastAsia="ru-RU" w:bidi="ar-SA"/>
        </w:rPr>
        <w:t xml:space="preserve">Результаты </w:t>
      </w:r>
      <w:r w:rsidR="000A010D" w:rsidRPr="00B64B63">
        <w:rPr>
          <w:rFonts w:eastAsia="Times New Roman" w:cs="Times New Roman"/>
          <w:kern w:val="0"/>
          <w:lang w:val="ru-RU" w:eastAsia="ru-RU" w:bidi="ar-SA"/>
        </w:rPr>
        <w:t xml:space="preserve">антикоррупционного </w:t>
      </w:r>
      <w:r w:rsidR="00E87EB7" w:rsidRPr="00B64B63">
        <w:rPr>
          <w:rFonts w:eastAsia="Times New Roman" w:cs="Times New Roman"/>
          <w:kern w:val="0"/>
          <w:lang w:val="ru-RU" w:eastAsia="ru-RU" w:bidi="ar-SA"/>
        </w:rPr>
        <w:t>мониторинга:</w:t>
      </w:r>
    </w:p>
    <w:p w:rsidR="009311B6" w:rsidRPr="00B64B63" w:rsidRDefault="009311B6" w:rsidP="00D06D37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1) состояние работы по </w:t>
      </w:r>
      <w:hyperlink r:id="rId6" w:tooltip="Планы мероприятий" w:history="1">
        <w:r w:rsidRPr="00B64B63">
          <w:rPr>
            <w:rFonts w:eastAsia="Times New Roman" w:cs="Times New Roman"/>
            <w:b/>
            <w:color w:val="000000"/>
            <w:kern w:val="0"/>
            <w:lang w:val="ru-RU" w:eastAsia="ru-RU" w:bidi="ar-SA"/>
          </w:rPr>
          <w:t>планированию мероприятий</w:t>
        </w:r>
      </w:hyperlink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 антикоррупционной направленности и организации их исполнения администрацией </w:t>
      </w:r>
      <w:proofErr w:type="spellStart"/>
      <w:r w:rsidRPr="00B64B63">
        <w:rPr>
          <w:rFonts w:eastAsia="Times New Roman" w:cs="Times New Roman"/>
          <w:b/>
          <w:kern w:val="0"/>
          <w:lang w:val="ru-RU" w:eastAsia="ru-RU" w:bidi="ar-SA"/>
        </w:rPr>
        <w:t>Будогощского</w:t>
      </w:r>
      <w:proofErr w:type="spellEnd"/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 городского поселения</w:t>
      </w:r>
      <w:r w:rsidR="000C3DA2" w:rsidRPr="00B64B63">
        <w:rPr>
          <w:rFonts w:eastAsia="Times New Roman" w:cs="Times New Roman"/>
          <w:b/>
          <w:kern w:val="0"/>
          <w:lang w:val="ru-RU" w:eastAsia="ru-RU" w:bidi="ar-SA"/>
        </w:rPr>
        <w:t>.</w:t>
      </w:r>
    </w:p>
    <w:p w:rsidR="00E87EB7" w:rsidRPr="00DC48C2" w:rsidRDefault="00E87EB7" w:rsidP="00C172C2">
      <w:pPr>
        <w:ind w:firstLine="567"/>
        <w:jc w:val="both"/>
        <w:rPr>
          <w:lang w:val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>В рамках исполнения указанного пункта</w:t>
      </w:r>
      <w:r w:rsidR="008401B0" w:rsidRPr="00DC48C2">
        <w:rPr>
          <w:rFonts w:eastAsia="Times New Roman" w:cs="Times New Roman"/>
          <w:kern w:val="0"/>
          <w:lang w:val="ru-RU" w:eastAsia="ru-RU" w:bidi="ar-SA"/>
        </w:rPr>
        <w:t>,</w:t>
      </w:r>
      <w:r w:rsidR="00C172C2" w:rsidRPr="00DC48C2">
        <w:rPr>
          <w:lang w:val="ru-RU" w:bidi="ar-SA"/>
        </w:rPr>
        <w:t xml:space="preserve">  администрацией поселения разработан и утвержден План противодействия коррупции в МО </w:t>
      </w:r>
      <w:proofErr w:type="spellStart"/>
      <w:r w:rsidR="00C172C2" w:rsidRPr="00DC48C2">
        <w:rPr>
          <w:lang w:val="ru-RU" w:bidi="ar-SA"/>
        </w:rPr>
        <w:t>Будогощское</w:t>
      </w:r>
      <w:proofErr w:type="spellEnd"/>
      <w:r w:rsidR="00C172C2" w:rsidRPr="00DC48C2">
        <w:rPr>
          <w:lang w:val="ru-RU" w:bidi="ar-SA"/>
        </w:rPr>
        <w:t xml:space="preserve"> городское поселение </w:t>
      </w:r>
      <w:proofErr w:type="spellStart"/>
      <w:r w:rsidR="00C172C2" w:rsidRPr="00DC48C2">
        <w:rPr>
          <w:lang w:val="ru-RU" w:bidi="ar-SA"/>
        </w:rPr>
        <w:t>Киришского</w:t>
      </w:r>
      <w:proofErr w:type="spellEnd"/>
      <w:r w:rsidR="00C172C2" w:rsidRPr="00DC48C2">
        <w:rPr>
          <w:lang w:val="ru-RU" w:bidi="ar-SA"/>
        </w:rPr>
        <w:t xml:space="preserve"> муниципального района Ленинградской области на 20</w:t>
      </w:r>
      <w:r w:rsidR="00812020" w:rsidRPr="00DC48C2">
        <w:rPr>
          <w:lang w:val="ru-RU" w:bidi="ar-SA"/>
        </w:rPr>
        <w:t>20</w:t>
      </w:r>
      <w:r w:rsidR="00C172C2" w:rsidRPr="00DC48C2">
        <w:rPr>
          <w:lang w:val="ru-RU" w:bidi="ar-SA"/>
        </w:rPr>
        <w:t xml:space="preserve"> год (</w:t>
      </w:r>
      <w:r w:rsidR="00812020" w:rsidRPr="00DC48C2">
        <w:rPr>
          <w:bCs/>
          <w:iCs/>
          <w:lang w:val="ru-RU" w:bidi="ru-RU"/>
        </w:rPr>
        <w:t xml:space="preserve">Постановление </w:t>
      </w:r>
      <w:r w:rsidR="008E1A1B" w:rsidRPr="00DC48C2">
        <w:rPr>
          <w:bCs/>
          <w:iCs/>
          <w:lang w:val="ru-RU" w:bidi="ru-RU"/>
        </w:rPr>
        <w:t>№  3 от 14.01.2021</w:t>
      </w:r>
      <w:r w:rsidR="00C172C2" w:rsidRPr="00DC48C2">
        <w:rPr>
          <w:lang w:val="ru-RU" w:bidi="ar-SA"/>
        </w:rPr>
        <w:t xml:space="preserve">). </w:t>
      </w:r>
      <w:r w:rsidR="008401B0" w:rsidRPr="00DC48C2">
        <w:rPr>
          <w:rFonts w:eastAsia="Times New Roman" w:cs="Times New Roman"/>
          <w:kern w:val="0"/>
          <w:lang w:val="ru-RU" w:eastAsia="ru-RU" w:bidi="ar-SA"/>
        </w:rPr>
        <w:t>План размещен на официальном сайте администрации поселения и в газете «</w:t>
      </w:r>
      <w:proofErr w:type="spellStart"/>
      <w:r w:rsidR="008401B0" w:rsidRPr="00DC48C2">
        <w:rPr>
          <w:rFonts w:eastAsia="Times New Roman" w:cs="Times New Roman"/>
          <w:kern w:val="0"/>
          <w:lang w:val="ru-RU" w:eastAsia="ru-RU" w:bidi="ar-SA"/>
        </w:rPr>
        <w:t>Будогощский</w:t>
      </w:r>
      <w:proofErr w:type="spellEnd"/>
      <w:r w:rsidR="008401B0" w:rsidRPr="00DC48C2">
        <w:rPr>
          <w:rFonts w:eastAsia="Times New Roman" w:cs="Times New Roman"/>
          <w:kern w:val="0"/>
          <w:lang w:val="ru-RU" w:eastAsia="ru-RU" w:bidi="ar-SA"/>
        </w:rPr>
        <w:t xml:space="preserve"> вестник».</w:t>
      </w:r>
    </w:p>
    <w:p w:rsidR="00655482" w:rsidRPr="00B64B63" w:rsidRDefault="00655482" w:rsidP="00655482">
      <w:pPr>
        <w:widowControl/>
        <w:suppressAutoHyphens w:val="0"/>
        <w:ind w:firstLine="567"/>
        <w:jc w:val="both"/>
        <w:rPr>
          <w:rFonts w:eastAsia="Times New Roman" w:cs="Times New Roman"/>
          <w:lang w:val="ru-RU" w:eastAsia="ru-RU"/>
        </w:rPr>
      </w:pPr>
      <w:r w:rsidRPr="00DC48C2">
        <w:rPr>
          <w:rFonts w:eastAsia="Times New Roman" w:cs="Times New Roman"/>
          <w:lang w:val="ru-RU" w:eastAsia="ru-RU"/>
        </w:rPr>
        <w:t xml:space="preserve">Мероприятия Плана  включают в себя разделы правового обеспечения противодействия коррупции; профилактики коррупционных и иных правонарушений; обеспечение  соблюдения муниципальными служащими ограничений, 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интересов; обеспечение прозрачности деятельности администрации муниципального образования </w:t>
      </w:r>
      <w:proofErr w:type="spellStart"/>
      <w:r w:rsidR="00DB5C7E" w:rsidRPr="00DC48C2">
        <w:rPr>
          <w:rFonts w:eastAsia="Times New Roman" w:cs="Times New Roman"/>
          <w:lang w:val="ru-RU" w:eastAsia="ru-RU"/>
        </w:rPr>
        <w:t>Будогощское</w:t>
      </w:r>
      <w:proofErr w:type="spellEnd"/>
      <w:r w:rsidR="00DB5C7E" w:rsidRPr="00DC48C2">
        <w:rPr>
          <w:rFonts w:eastAsia="Times New Roman" w:cs="Times New Roman"/>
          <w:lang w:val="ru-RU" w:eastAsia="ru-RU"/>
        </w:rPr>
        <w:t xml:space="preserve"> городское</w:t>
      </w:r>
      <w:r w:rsidRPr="00DC48C2">
        <w:rPr>
          <w:rFonts w:eastAsia="Times New Roman" w:cs="Times New Roman"/>
          <w:lang w:val="ru-RU" w:eastAsia="ru-RU"/>
        </w:rPr>
        <w:t xml:space="preserve"> поселение; антикоррупционную пропаганду и просвещение; реализацию антикоррупционных мероприятий в сфере экономики, финансов, имущества, закупок товаров, работ для обеспечения муниципальных нужд; антикоррупционное образование.</w:t>
      </w:r>
      <w:r w:rsidRPr="00B64B63">
        <w:rPr>
          <w:rFonts w:eastAsia="Times New Roman" w:cs="Times New Roman"/>
          <w:lang w:val="ru-RU" w:eastAsia="ru-RU"/>
        </w:rPr>
        <w:t xml:space="preserve"> </w:t>
      </w:r>
    </w:p>
    <w:p w:rsidR="000C3DA2" w:rsidRPr="00DC48C2" w:rsidRDefault="000C3DA2" w:rsidP="000C3DA2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2) состояние работы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hyperlink r:id="rId7" w:tooltip="Органы местного самоуправления" w:history="1">
        <w:r w:rsidRPr="00B64B63">
          <w:rPr>
            <w:rFonts w:eastAsia="Times New Roman" w:cs="Times New Roman"/>
            <w:b/>
            <w:color w:val="000000"/>
            <w:kern w:val="0"/>
            <w:lang w:val="ru-RU" w:eastAsia="ru-RU" w:bidi="ar-SA"/>
          </w:rPr>
          <w:t>органов местного самоуправления</w:t>
        </w:r>
      </w:hyperlink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proofErr w:type="spellStart"/>
      <w:r w:rsidRPr="00B64B63">
        <w:rPr>
          <w:rFonts w:eastAsia="Times New Roman" w:cs="Times New Roman"/>
          <w:b/>
          <w:kern w:val="0"/>
          <w:lang w:val="ru-RU" w:eastAsia="ru-RU" w:bidi="ar-SA"/>
        </w:rPr>
        <w:t>Будогощского</w:t>
      </w:r>
      <w:proofErr w:type="spellEnd"/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DC48C2">
        <w:rPr>
          <w:rFonts w:eastAsia="Times New Roman" w:cs="Times New Roman"/>
          <w:b/>
          <w:kern w:val="0"/>
          <w:lang w:val="ru-RU" w:eastAsia="ru-RU" w:bidi="ar-SA"/>
        </w:rPr>
        <w:t>городского поселения.</w:t>
      </w:r>
    </w:p>
    <w:p w:rsidR="00CC60AA" w:rsidRPr="00DC48C2" w:rsidRDefault="00FC56D3" w:rsidP="00CC60AA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ab/>
      </w:r>
      <w:r w:rsidR="00CC60AA" w:rsidRPr="00DC48C2">
        <w:rPr>
          <w:rFonts w:eastAsia="Times New Roman" w:cs="Times New Roman"/>
          <w:kern w:val="0"/>
          <w:lang w:val="ru-RU" w:eastAsia="ru-RU" w:bidi="ar-SA"/>
        </w:rPr>
        <w:t xml:space="preserve">Работа по проведению антикоррупционной экспертизы нормативных правовых актов и их проектов осуществлялась на основании утвержденного Положения о порядке проведения антикоррупционной экспертизы нормативных правовых актов и их проектов издаваемых администрацией </w:t>
      </w:r>
      <w:proofErr w:type="spellStart"/>
      <w:r w:rsidR="00CC60AA" w:rsidRPr="00DC48C2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="00CC60AA" w:rsidRPr="00DC48C2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от 05.09.2011 № 45 с изменениями от 21.12.2012 №74, от 20.02.2015 №24.</w:t>
      </w:r>
    </w:p>
    <w:p w:rsidR="00CC60AA" w:rsidRPr="00DC48C2" w:rsidRDefault="007E7276" w:rsidP="00CC60AA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ab/>
      </w:r>
      <w:r w:rsidR="00CC60AA" w:rsidRPr="00DC48C2">
        <w:rPr>
          <w:rFonts w:eastAsia="Times New Roman" w:cs="Times New Roman"/>
          <w:kern w:val="0"/>
          <w:lang w:val="ru-RU" w:eastAsia="ru-RU" w:bidi="ar-SA"/>
        </w:rPr>
        <w:t xml:space="preserve">При осуществлении антикоррупционной экспертизы нормативные правовые акты или их проекты анализировались на предмет наличия или отсутствия в них </w:t>
      </w:r>
      <w:proofErr w:type="spellStart"/>
      <w:r w:rsidR="00CC60AA" w:rsidRPr="00DC48C2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="00CC60AA" w:rsidRPr="00DC48C2">
        <w:rPr>
          <w:rFonts w:eastAsia="Times New Roman" w:cs="Times New Roman"/>
          <w:kern w:val="0"/>
          <w:lang w:val="ru-RU" w:eastAsia="ru-RU" w:bidi="ar-SA"/>
        </w:rPr>
        <w:t xml:space="preserve"> факторов в соответствии с методикой проведения антикоррупционной экспертизы нормативных правовых актов и их проектов, определенной Постановлением Правительства Российской Федерации от 26.02.2010 № 96. </w:t>
      </w:r>
    </w:p>
    <w:p w:rsidR="009D6866" w:rsidRDefault="00812020" w:rsidP="00AB1683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ab/>
      </w:r>
      <w:r w:rsidR="008E1A1B" w:rsidRPr="00DC48C2">
        <w:rPr>
          <w:rFonts w:eastAsia="Times New Roman" w:cs="Times New Roman"/>
          <w:kern w:val="0"/>
          <w:lang w:val="ru-RU" w:eastAsia="ru-RU" w:bidi="ar-SA"/>
        </w:rPr>
        <w:t xml:space="preserve">За первый квартал 2021 года проведена антикоррупционная экспертиза в отношении 26 нормативных правовых актов, представленных на экспертизу. По результатам проведенных </w:t>
      </w:r>
      <w:r w:rsidR="008E1A1B" w:rsidRPr="00DC48C2">
        <w:rPr>
          <w:rFonts w:eastAsia="Times New Roman" w:cs="Times New Roman"/>
          <w:kern w:val="0"/>
          <w:lang w:val="ru-RU" w:eastAsia="ru-RU" w:bidi="ar-SA"/>
        </w:rPr>
        <w:lastRenderedPageBreak/>
        <w:t xml:space="preserve">антикоррупционных экспертиз в нормативных правовых актах </w:t>
      </w:r>
      <w:proofErr w:type="spellStart"/>
      <w:r w:rsidR="008E1A1B" w:rsidRPr="00DC48C2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="008E1A1B" w:rsidRPr="00DC48C2">
        <w:rPr>
          <w:rFonts w:eastAsia="Times New Roman" w:cs="Times New Roman"/>
          <w:kern w:val="0"/>
          <w:lang w:val="ru-RU" w:eastAsia="ru-RU" w:bidi="ar-SA"/>
        </w:rPr>
        <w:t xml:space="preserve"> факторов не выявлено.</w:t>
      </w:r>
    </w:p>
    <w:p w:rsidR="007E7276" w:rsidRPr="00DC48C2" w:rsidRDefault="007E7276" w:rsidP="00AB1683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ab/>
      </w:r>
      <w:r w:rsidRPr="00DC48C2">
        <w:rPr>
          <w:rFonts w:eastAsia="Times New Roman" w:cs="Times New Roman"/>
          <w:color w:val="FF0000"/>
          <w:kern w:val="0"/>
          <w:lang w:val="ru-RU" w:eastAsia="ru-RU" w:bidi="ar-SA"/>
        </w:rPr>
        <w:t xml:space="preserve">. </w:t>
      </w:r>
    </w:p>
    <w:p w:rsidR="00E411B6" w:rsidRPr="00DC48C2" w:rsidRDefault="00C60C83" w:rsidP="00AB1683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</w:t>
      </w:r>
      <w:r w:rsidR="00E411B6" w:rsidRPr="00DC48C2">
        <w:rPr>
          <w:rFonts w:eastAsia="Times New Roman" w:cs="Times New Roman"/>
          <w:b/>
          <w:kern w:val="0"/>
          <w:lang w:val="ru-RU" w:eastAsia="ru-RU" w:bidi="ar-SA"/>
        </w:rPr>
        <w:t>3) соблюдение квалификационных требований для замещения должностей муниципальной службы;</w:t>
      </w:r>
      <w:r w:rsidR="009B0303" w:rsidRPr="00DC48C2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</w:p>
    <w:p w:rsidR="00E411B6" w:rsidRPr="00B64B63" w:rsidRDefault="00AB1683" w:rsidP="006734EE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DC48C2">
        <w:rPr>
          <w:rFonts w:cs="Times New Roman"/>
          <w:color w:val="000000"/>
          <w:lang w:val="ru-RU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устано</w:t>
      </w:r>
      <w:r w:rsidR="007B5DDC" w:rsidRPr="00DC48C2">
        <w:rPr>
          <w:rFonts w:cs="Times New Roman"/>
          <w:color w:val="000000"/>
          <w:lang w:val="ru-RU"/>
        </w:rPr>
        <w:t>в</w:t>
      </w:r>
      <w:r w:rsidRPr="00DC48C2">
        <w:rPr>
          <w:rFonts w:cs="Times New Roman"/>
          <w:color w:val="000000"/>
          <w:lang w:val="ru-RU"/>
        </w:rPr>
        <w:t>лены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</w:t>
      </w:r>
      <w:r w:rsidR="00527902" w:rsidRPr="00DC48C2">
        <w:rPr>
          <w:rFonts w:cs="Times New Roman"/>
          <w:color w:val="000000"/>
          <w:lang w:val="ru-RU"/>
        </w:rPr>
        <w:t>ые</w:t>
      </w:r>
      <w:r w:rsidRPr="00DC48C2">
        <w:rPr>
          <w:rFonts w:cs="Times New Roman"/>
          <w:color w:val="000000"/>
          <w:lang w:val="ru-RU"/>
        </w:rPr>
        <w:t xml:space="preserve"> инструкци</w:t>
      </w:r>
      <w:r w:rsidR="00527902" w:rsidRPr="00DC48C2">
        <w:rPr>
          <w:rFonts w:cs="Times New Roman"/>
          <w:color w:val="000000"/>
          <w:lang w:val="ru-RU"/>
        </w:rPr>
        <w:t>и</w:t>
      </w:r>
      <w:r w:rsidRPr="00DC48C2">
        <w:rPr>
          <w:rFonts w:cs="Times New Roman"/>
          <w:color w:val="000000"/>
          <w:lang w:val="ru-RU"/>
        </w:rPr>
        <w:t xml:space="preserve"> муниципальн</w:t>
      </w:r>
      <w:r w:rsidR="00527902" w:rsidRPr="00DC48C2">
        <w:rPr>
          <w:rFonts w:cs="Times New Roman"/>
          <w:color w:val="000000"/>
          <w:lang w:val="ru-RU"/>
        </w:rPr>
        <w:t>ых</w:t>
      </w:r>
      <w:r w:rsidRPr="00DC48C2">
        <w:rPr>
          <w:rFonts w:cs="Times New Roman"/>
          <w:color w:val="000000"/>
          <w:lang w:val="ru-RU"/>
        </w:rPr>
        <w:t xml:space="preserve"> служащ</w:t>
      </w:r>
      <w:r w:rsidR="00B940CA" w:rsidRPr="00DC48C2">
        <w:rPr>
          <w:rFonts w:cs="Times New Roman"/>
          <w:color w:val="000000"/>
          <w:lang w:val="ru-RU"/>
        </w:rPr>
        <w:t>их</w:t>
      </w:r>
      <w:r w:rsidRPr="00DC48C2">
        <w:rPr>
          <w:rFonts w:cs="Times New Roman"/>
          <w:color w:val="000000"/>
          <w:lang w:val="ru-RU"/>
        </w:rPr>
        <w:t xml:space="preserve"> предусматрива</w:t>
      </w:r>
      <w:r w:rsidR="00A13FFE" w:rsidRPr="00DC48C2">
        <w:rPr>
          <w:rFonts w:cs="Times New Roman"/>
          <w:color w:val="000000"/>
          <w:lang w:val="ru-RU"/>
        </w:rPr>
        <w:t>ют</w:t>
      </w:r>
      <w:r w:rsidRPr="00DC48C2">
        <w:rPr>
          <w:rFonts w:cs="Times New Roman"/>
          <w:color w:val="000000"/>
          <w:lang w:val="ru-RU"/>
        </w:rPr>
        <w:t xml:space="preserve"> квалификационные требования к специальности, направлению подготовки.</w:t>
      </w:r>
      <w:r w:rsidR="009D57C6" w:rsidRPr="00DC48C2">
        <w:rPr>
          <w:rFonts w:cs="Times New Roman"/>
          <w:color w:val="000000"/>
          <w:lang w:val="ru-RU"/>
        </w:rPr>
        <w:t xml:space="preserve"> Квалификационные требования для замещения должностей муниципальной службы в администрации поселения соблюдаются.</w:t>
      </w:r>
    </w:p>
    <w:p w:rsidR="00E411B6" w:rsidRPr="00DC48C2" w:rsidRDefault="00E411B6" w:rsidP="00E411B6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DC48C2">
        <w:rPr>
          <w:rFonts w:eastAsia="Times New Roman" w:cs="Times New Roman"/>
          <w:b/>
          <w:kern w:val="0"/>
          <w:lang w:val="ru-RU" w:eastAsia="ru-RU" w:bidi="ar-SA"/>
        </w:rPr>
        <w:t>4) соблюдение ограничений и запретов, связанных с прохождением муниципальной службы;</w:t>
      </w:r>
    </w:p>
    <w:p w:rsidR="00E411B6" w:rsidRPr="00DC48C2" w:rsidRDefault="00E411B6" w:rsidP="004B72B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Согласно ст.12.1 Федерального закона от 25.12.2008 № 273-ФЗ </w:t>
      </w:r>
      <w:r w:rsidR="004B72B3" w:rsidRPr="00DC48C2">
        <w:rPr>
          <w:rFonts w:eastAsia="Times New Roman" w:cs="Times New Roman"/>
          <w:bCs/>
          <w:kern w:val="0"/>
          <w:lang w:val="ru-RU" w:eastAsia="ru-RU" w:bidi="ar-SA"/>
        </w:rPr>
        <w:t>«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О противодействии коррупции» лица, замещающие муниципальные должности и осуществляющие свои полномочия на постоянной основе,    не вправе получать в связи с выполнением служебных (должностных) обязанностей подарки от физических и юридических лиц. Подарки, полученные ими в связи с протокольными мероприятиями, со служебными командировками и с другими официальными мероприятиями, признаются собственностью муниципального образования и передаются по акту в соответствующий муниципальный орган. </w:t>
      </w:r>
      <w:proofErr w:type="gramStart"/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Лицо, сдавшее подарок, может его выкупить в порядке, установленным нормативным правовым актом органа местного самоуправления, принятым в соответствии с Постановлением Правительства РФ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 </w:t>
      </w:r>
      <w:proofErr w:type="gramEnd"/>
    </w:p>
    <w:p w:rsidR="004B72B3" w:rsidRPr="00DC48C2" w:rsidRDefault="00E411B6" w:rsidP="00230E4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Как показал анализ полученной информации, в </w:t>
      </w:r>
      <w:r w:rsidR="00CC60AA"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064958" w:rsidRPr="00DC48C2">
        <w:rPr>
          <w:rFonts w:eastAsia="Times New Roman" w:cs="Times New Roman"/>
          <w:bCs/>
          <w:kern w:val="0"/>
          <w:lang w:val="ru-RU" w:eastAsia="ru-RU" w:bidi="ar-SA"/>
        </w:rPr>
        <w:t>1</w:t>
      </w:r>
      <w:r w:rsidR="00CC60AA"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квартал</w:t>
      </w:r>
      <w:r w:rsidR="00DB5C7E" w:rsidRPr="00DC48C2">
        <w:rPr>
          <w:rFonts w:eastAsia="Times New Roman" w:cs="Times New Roman"/>
          <w:bCs/>
          <w:kern w:val="0"/>
          <w:lang w:val="ru-RU" w:eastAsia="ru-RU" w:bidi="ar-SA"/>
        </w:rPr>
        <w:t>е</w:t>
      </w:r>
      <w:r w:rsidR="00CC60AA"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>20</w:t>
      </w:r>
      <w:r w:rsidR="00812020" w:rsidRPr="00DC48C2">
        <w:rPr>
          <w:rFonts w:eastAsia="Times New Roman" w:cs="Times New Roman"/>
          <w:bCs/>
          <w:kern w:val="0"/>
          <w:lang w:val="ru-RU" w:eastAsia="ru-RU" w:bidi="ar-SA"/>
        </w:rPr>
        <w:t>2</w:t>
      </w:r>
      <w:r w:rsidR="00064958" w:rsidRPr="00DC48C2">
        <w:rPr>
          <w:rFonts w:eastAsia="Times New Roman" w:cs="Times New Roman"/>
          <w:bCs/>
          <w:kern w:val="0"/>
          <w:lang w:val="ru-RU" w:eastAsia="ru-RU" w:bidi="ar-SA"/>
        </w:rPr>
        <w:t>1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году  уведомлени</w:t>
      </w:r>
      <w:r w:rsidR="004B72B3" w:rsidRPr="00DC48C2">
        <w:rPr>
          <w:rFonts w:eastAsia="Times New Roman" w:cs="Times New Roman"/>
          <w:bCs/>
          <w:kern w:val="0"/>
          <w:lang w:val="ru-RU" w:eastAsia="ru-RU" w:bidi="ar-SA"/>
        </w:rPr>
        <w:t>й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о получении </w:t>
      </w:r>
      <w:r w:rsidR="004B72B3" w:rsidRPr="00DC48C2">
        <w:rPr>
          <w:rFonts w:eastAsia="Times New Roman" w:cs="Times New Roman"/>
          <w:bCs/>
          <w:kern w:val="0"/>
          <w:lang w:val="ru-RU" w:eastAsia="ru-RU" w:bidi="ar-SA"/>
        </w:rPr>
        <w:t>подарков и заявлений о выкупе подарков не поступало.</w:t>
      </w:r>
    </w:p>
    <w:p w:rsidR="00E411B6" w:rsidRPr="00DC48C2" w:rsidRDefault="00E411B6" w:rsidP="00230E4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Обязанность муниципальных служащих уведомлять об обращениях в целях склонения к совершению коррупционных правонарушений предусмотрена ст.9 Федерального закона от 25.12.2008 № 273-ФЗ </w:t>
      </w:r>
      <w:r w:rsidR="00230E49" w:rsidRPr="00DC48C2">
        <w:rPr>
          <w:rFonts w:eastAsia="Times New Roman" w:cs="Times New Roman"/>
          <w:bCs/>
          <w:kern w:val="0"/>
          <w:lang w:val="ru-RU" w:eastAsia="ru-RU" w:bidi="ar-SA"/>
        </w:rPr>
        <w:t>«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>О противодействии коррупции». Уведомляются представители нанимателя (работодателя), органы прокуратуры или другие государственные органы. Невыполнение данной обязанности является правонарушением и влечет за собою увольнение либо привлечение к иным видам ответственности</w:t>
      </w:r>
      <w:r w:rsidR="00230E49"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в соответствии с законодательством. В </w:t>
      </w:r>
      <w:r w:rsidR="007A0025"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064958" w:rsidRPr="00DC48C2">
        <w:rPr>
          <w:rFonts w:eastAsia="Times New Roman" w:cs="Times New Roman"/>
          <w:bCs/>
          <w:kern w:val="0"/>
          <w:lang w:val="ru-RU" w:eastAsia="ru-RU" w:bidi="ar-SA"/>
        </w:rPr>
        <w:t>1</w:t>
      </w:r>
      <w:r w:rsidR="007A0025"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квартале 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>20</w:t>
      </w:r>
      <w:r w:rsidR="00812020" w:rsidRPr="00DC48C2">
        <w:rPr>
          <w:rFonts w:eastAsia="Times New Roman" w:cs="Times New Roman"/>
          <w:bCs/>
          <w:kern w:val="0"/>
          <w:lang w:val="ru-RU" w:eastAsia="ru-RU" w:bidi="ar-SA"/>
        </w:rPr>
        <w:t>2</w:t>
      </w:r>
      <w:r w:rsidR="00064958" w:rsidRPr="00DC48C2">
        <w:rPr>
          <w:rFonts w:eastAsia="Times New Roman" w:cs="Times New Roman"/>
          <w:bCs/>
          <w:kern w:val="0"/>
          <w:lang w:val="ru-RU" w:eastAsia="ru-RU" w:bidi="ar-SA"/>
        </w:rPr>
        <w:t>1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году в </w:t>
      </w:r>
      <w:r w:rsidR="00230E49" w:rsidRPr="00DC48C2">
        <w:rPr>
          <w:rFonts w:eastAsia="Times New Roman" w:cs="Times New Roman"/>
          <w:bCs/>
          <w:kern w:val="0"/>
          <w:lang w:val="ru-RU" w:eastAsia="ru-RU" w:bidi="ar-SA"/>
        </w:rPr>
        <w:t>администрации поселения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фактов поступления уведомлений от лиц, замещающих должности муниципальной службы, об обращениях в целях склонения </w:t>
      </w:r>
      <w:r w:rsidR="00230E49" w:rsidRPr="00DC48C2">
        <w:rPr>
          <w:rFonts w:eastAsia="Times New Roman" w:cs="Times New Roman"/>
          <w:bCs/>
          <w:kern w:val="0"/>
          <w:lang w:val="ru-RU" w:eastAsia="ru-RU" w:bidi="ar-SA"/>
        </w:rPr>
        <w:t>и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>х к совершению коррупционных правонарушений не зафиксировано.</w:t>
      </w:r>
    </w:p>
    <w:p w:rsidR="00993580" w:rsidRPr="00DC48C2" w:rsidRDefault="00993580" w:rsidP="00230E4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Муниципальные служащие администрации поселения </w:t>
      </w:r>
      <w:r w:rsidRPr="00DC48C2">
        <w:rPr>
          <w:rFonts w:eastAsia="Times New Roman" w:cs="Times New Roman"/>
          <w:kern w:val="0"/>
          <w:lang w:val="ru-RU" w:eastAsia="ru-RU" w:bidi="ar-SA"/>
        </w:rPr>
        <w:t>соблюдают ограничения и запреты, связанны</w:t>
      </w:r>
      <w:r w:rsidR="00102BED" w:rsidRPr="00DC48C2">
        <w:rPr>
          <w:rFonts w:eastAsia="Times New Roman" w:cs="Times New Roman"/>
          <w:kern w:val="0"/>
          <w:lang w:val="ru-RU" w:eastAsia="ru-RU" w:bidi="ar-SA"/>
        </w:rPr>
        <w:t>е</w:t>
      </w:r>
      <w:r w:rsidRPr="00DC48C2">
        <w:rPr>
          <w:rFonts w:eastAsia="Times New Roman" w:cs="Times New Roman"/>
          <w:kern w:val="0"/>
          <w:lang w:val="ru-RU" w:eastAsia="ru-RU" w:bidi="ar-SA"/>
        </w:rPr>
        <w:t xml:space="preserve"> с прохождением муниципальной службы.</w:t>
      </w:r>
    </w:p>
    <w:p w:rsidR="00C12DCF" w:rsidRPr="00DC48C2" w:rsidRDefault="00C12DCF" w:rsidP="007076B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DC48C2">
        <w:rPr>
          <w:rFonts w:eastAsia="Times New Roman" w:cs="Times New Roman"/>
          <w:b/>
          <w:kern w:val="0"/>
          <w:lang w:val="ru-RU" w:eastAsia="ru-RU" w:bidi="ar-SA"/>
        </w:rPr>
        <w:t xml:space="preserve">5) соблюдение требований к </w:t>
      </w:r>
      <w:proofErr w:type="gramStart"/>
      <w:r w:rsidRPr="00DC48C2">
        <w:rPr>
          <w:rFonts w:eastAsia="Times New Roman" w:cs="Times New Roman"/>
          <w:b/>
          <w:kern w:val="0"/>
          <w:lang w:val="ru-RU" w:eastAsia="ru-RU" w:bidi="ar-SA"/>
        </w:rPr>
        <w:t>служебному</w:t>
      </w:r>
      <w:proofErr w:type="gramEnd"/>
      <w:r w:rsidRPr="00DC48C2">
        <w:rPr>
          <w:rFonts w:eastAsia="Times New Roman" w:cs="Times New Roman"/>
          <w:b/>
          <w:kern w:val="0"/>
          <w:lang w:val="ru-RU" w:eastAsia="ru-RU" w:bidi="ar-SA"/>
        </w:rPr>
        <w:t xml:space="preserve"> поведении муниципальных служащих;</w:t>
      </w:r>
    </w:p>
    <w:p w:rsidR="00CA721A" w:rsidRPr="00DC48C2" w:rsidRDefault="00CA721A" w:rsidP="00CA721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proofErr w:type="gramStart"/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В соответствии со ст.10 Федерального закона от 25.12.2008 № 273-ФЗ «О противодействии коррупции» лицо, замещающее должность, замещение которой предусматривает обязанность принимать меры по предотвращению и урегулированию конфликта интересов, обязано принимать меры по недопущению любой возможности возникновения конфликта интересов и уведомлять представителя нанимателя (работодателя) о 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lastRenderedPageBreak/>
        <w:t>возникшем конфликте интересов или о возможности его возникновения, как только               ему станет об этом известно.</w:t>
      </w:r>
      <w:proofErr w:type="gramEnd"/>
    </w:p>
    <w:p w:rsidR="00125CAE" w:rsidRPr="00DC48C2" w:rsidRDefault="00125CAE" w:rsidP="00CA721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В </w:t>
      </w:r>
      <w:r w:rsidR="00064958"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1 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>квартале 202</w:t>
      </w:r>
      <w:r w:rsidR="00064958" w:rsidRPr="00DC48C2">
        <w:rPr>
          <w:rFonts w:eastAsia="Times New Roman" w:cs="Times New Roman"/>
          <w:bCs/>
          <w:kern w:val="0"/>
          <w:lang w:val="ru-RU" w:eastAsia="ru-RU" w:bidi="ar-SA"/>
        </w:rPr>
        <w:t>1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года заседани</w:t>
      </w:r>
      <w:r w:rsidR="007E7276" w:rsidRPr="00DC48C2">
        <w:rPr>
          <w:rFonts w:eastAsia="Times New Roman" w:cs="Times New Roman"/>
          <w:bCs/>
          <w:kern w:val="0"/>
          <w:lang w:val="ru-RU" w:eastAsia="ru-RU" w:bidi="ar-SA"/>
        </w:rPr>
        <w:t>й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CA721A"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комисси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>и</w:t>
      </w:r>
      <w:r w:rsidR="00CA721A"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по соблюдению требований к служебному поведению и уре</w:t>
      </w:r>
      <w:r w:rsidR="00DB5C7E" w:rsidRPr="00DC48C2">
        <w:rPr>
          <w:rFonts w:eastAsia="Times New Roman" w:cs="Times New Roman"/>
          <w:bCs/>
          <w:kern w:val="0"/>
          <w:lang w:val="ru-RU" w:eastAsia="ru-RU" w:bidi="ar-SA"/>
        </w:rPr>
        <w:t>гулированию кон</w:t>
      </w:r>
      <w:r w:rsidR="007E7276" w:rsidRPr="00DC48C2">
        <w:rPr>
          <w:rFonts w:eastAsia="Times New Roman" w:cs="Times New Roman"/>
          <w:bCs/>
          <w:kern w:val="0"/>
          <w:lang w:val="ru-RU" w:eastAsia="ru-RU" w:bidi="ar-SA"/>
        </w:rPr>
        <w:t>фликта интересов не проводилось.</w:t>
      </w:r>
    </w:p>
    <w:p w:rsidR="00CA721A" w:rsidRPr="00DC48C2" w:rsidRDefault="00CA721A" w:rsidP="00CA721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>Кроме того, в соответствии с требованиями законодательства, организована работа по представлению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 представлении лицами, замещающими должности муниципальной службы и муниципальные должности, сведений о расходах.</w:t>
      </w:r>
    </w:p>
    <w:p w:rsidR="00993580" w:rsidRPr="00DC48C2" w:rsidRDefault="00FF6D0C" w:rsidP="0099358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color w:val="000000"/>
          <w:kern w:val="0"/>
          <w:lang w:val="ru-RU" w:eastAsia="ru-RU" w:bidi="ar-SA"/>
        </w:rPr>
        <w:t>О</w:t>
      </w:r>
      <w:r w:rsidR="00CA721A" w:rsidRPr="00DC48C2">
        <w:rPr>
          <w:rFonts w:eastAsia="Times New Roman" w:cs="Times New Roman"/>
          <w:color w:val="000000"/>
          <w:kern w:val="0"/>
          <w:lang w:val="ru-RU" w:eastAsia="ru-RU" w:bidi="ar-SA"/>
        </w:rPr>
        <w:t xml:space="preserve">бязанность по представлению сведений о доходах, об имуществе и обязательствах имущественного характера возложена на </w:t>
      </w:r>
      <w:r w:rsidR="00064958" w:rsidRPr="00DC48C2">
        <w:rPr>
          <w:rFonts w:eastAsia="Times New Roman" w:cs="Times New Roman"/>
          <w:color w:val="000000"/>
          <w:kern w:val="0"/>
          <w:lang w:val="ru-RU" w:eastAsia="ru-RU" w:bidi="ar-SA"/>
        </w:rPr>
        <w:t>7</w:t>
      </w:r>
      <w:r w:rsidR="00CA721A" w:rsidRPr="00DC48C2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="00CC60AA" w:rsidRPr="00DC48C2">
        <w:rPr>
          <w:rFonts w:eastAsia="Times New Roman" w:cs="Times New Roman"/>
          <w:color w:val="000000"/>
          <w:kern w:val="0"/>
          <w:lang w:val="ru-RU" w:eastAsia="ru-RU" w:bidi="ar-SA"/>
        </w:rPr>
        <w:t>человек</w:t>
      </w:r>
      <w:r w:rsidRPr="00DC48C2">
        <w:rPr>
          <w:rFonts w:eastAsia="Times New Roman" w:cs="Times New Roman"/>
          <w:color w:val="000000"/>
          <w:kern w:val="0"/>
          <w:lang w:val="ru-RU" w:eastAsia="ru-RU" w:bidi="ar-SA"/>
        </w:rPr>
        <w:t xml:space="preserve">, </w:t>
      </w:r>
      <w:r w:rsidR="00CA721A" w:rsidRPr="00DC48C2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="00B776E7" w:rsidRPr="00DC48C2">
        <w:rPr>
          <w:rFonts w:eastAsia="Times New Roman" w:cs="Times New Roman"/>
          <w:color w:val="000000"/>
          <w:kern w:val="0"/>
          <w:lang w:val="ru-RU" w:eastAsia="ru-RU" w:bidi="ar-SA"/>
        </w:rPr>
        <w:t xml:space="preserve">сведения в 1 квартале не предоставлялись. </w:t>
      </w:r>
      <w:r w:rsidR="00993580"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Муниципальные служащие администрации поселения </w:t>
      </w:r>
      <w:r w:rsidR="00993580" w:rsidRPr="00DC48C2">
        <w:rPr>
          <w:rFonts w:eastAsia="Times New Roman" w:cs="Times New Roman"/>
          <w:kern w:val="0"/>
          <w:lang w:val="ru-RU" w:eastAsia="ru-RU" w:bidi="ar-SA"/>
        </w:rPr>
        <w:t>соблюдают требования к служебному поведени</w:t>
      </w:r>
      <w:r w:rsidR="006133D7" w:rsidRPr="00DC48C2">
        <w:rPr>
          <w:rFonts w:eastAsia="Times New Roman" w:cs="Times New Roman"/>
          <w:kern w:val="0"/>
          <w:lang w:val="ru-RU" w:eastAsia="ru-RU" w:bidi="ar-SA"/>
        </w:rPr>
        <w:t>ю</w:t>
      </w:r>
      <w:r w:rsidR="00993580" w:rsidRPr="00DC48C2">
        <w:rPr>
          <w:rFonts w:eastAsia="Times New Roman" w:cs="Times New Roman"/>
          <w:kern w:val="0"/>
          <w:lang w:val="ru-RU" w:eastAsia="ru-RU" w:bidi="ar-SA"/>
        </w:rPr>
        <w:t xml:space="preserve"> муниципальных служащих. </w:t>
      </w:r>
    </w:p>
    <w:p w:rsidR="00C12DCF" w:rsidRPr="00DC48C2" w:rsidRDefault="00C12DCF" w:rsidP="00C12DCF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DC48C2">
        <w:rPr>
          <w:rFonts w:eastAsia="Times New Roman" w:cs="Times New Roman"/>
          <w:b/>
          <w:kern w:val="0"/>
          <w:lang w:val="ru-RU" w:eastAsia="ru-RU" w:bidi="ar-SA"/>
        </w:rPr>
        <w:t>6) соблюдение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характера;</w:t>
      </w:r>
    </w:p>
    <w:p w:rsidR="00B776E7" w:rsidRPr="00B776E7" w:rsidRDefault="00B776E7" w:rsidP="00B776E7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 xml:space="preserve">В целях профилактики антикоррупционных правонарушений организован и осуществляется </w:t>
      </w:r>
      <w:proofErr w:type="gramStart"/>
      <w:r w:rsidRPr="00DC48C2">
        <w:rPr>
          <w:rFonts w:eastAsia="Times New Roman" w:cs="Times New Roman"/>
          <w:kern w:val="0"/>
          <w:lang w:val="ru-RU" w:eastAsia="ru-RU" w:bidi="ar-SA"/>
        </w:rPr>
        <w:t>контроль за</w:t>
      </w:r>
      <w:proofErr w:type="gramEnd"/>
      <w:r w:rsidRPr="00DC48C2">
        <w:rPr>
          <w:rFonts w:eastAsia="Times New Roman" w:cs="Times New Roman"/>
          <w:kern w:val="0"/>
          <w:lang w:val="ru-RU" w:eastAsia="ru-RU" w:bidi="ar-SA"/>
        </w:rPr>
        <w:t xml:space="preserve"> предоставлением муниципальными служащими сведений о доходах, расходах, об имуществе и обязательствах имущественного характера, а также их супругов и несовершеннолетних детей, в порядке, установленном законодательством. В 1 квартале  2021 году не </w:t>
      </w:r>
      <w:proofErr w:type="gramStart"/>
      <w:r w:rsidRPr="00DC48C2">
        <w:rPr>
          <w:rFonts w:eastAsia="Times New Roman" w:cs="Times New Roman"/>
          <w:kern w:val="0"/>
          <w:lang w:val="ru-RU" w:eastAsia="ru-RU" w:bidi="ar-SA"/>
        </w:rPr>
        <w:t>предоставлялись справки</w:t>
      </w:r>
      <w:proofErr w:type="gramEnd"/>
      <w:r w:rsidRPr="00DC48C2">
        <w:rPr>
          <w:rFonts w:eastAsia="Times New Roman" w:cs="Times New Roman"/>
          <w:kern w:val="0"/>
          <w:lang w:val="ru-RU" w:eastAsia="ru-RU" w:bidi="ar-SA"/>
        </w:rPr>
        <w:t xml:space="preserve"> о доходах, расходах, об имуществе и обязательствах имущественного характера (срок предоставления до 30.04.2021)</w:t>
      </w:r>
    </w:p>
    <w:p w:rsidR="00C12DCF" w:rsidRPr="00B64B63" w:rsidRDefault="00C12DCF" w:rsidP="00C12DCF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b/>
          <w:kern w:val="0"/>
          <w:lang w:val="ru-RU" w:eastAsia="ru-RU" w:bidi="ar-SA"/>
        </w:rPr>
        <w:t>7) работа комиссии по соблюдению требований к служебному поведению муниципальных служащих и урегулированию конфликтов интересов;</w:t>
      </w:r>
    </w:p>
    <w:p w:rsidR="007A650F" w:rsidRPr="00DC48C2" w:rsidRDefault="00BF1E0D" w:rsidP="007A650F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kern w:val="0"/>
          <w:lang w:val="ru-RU" w:eastAsia="ru-RU" w:bidi="ar-SA"/>
        </w:rPr>
      </w:pPr>
      <w:proofErr w:type="gramStart"/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В целях соблюдения лицами, замещающими должности муниципальной службы и муниципальные должности, основных обязанностей и ограничений, установленных статьей 12 </w:t>
      </w:r>
      <w:r w:rsidRPr="00DC48C2">
        <w:rPr>
          <w:rFonts w:eastAsia="Times New Roman" w:cs="Times New Roman"/>
          <w:kern w:val="0"/>
          <w:lang w:val="ru-RU" w:eastAsia="ru-RU" w:bidi="ar-SA"/>
        </w:rPr>
        <w:t>Федерального закона от 02.03.2007 № 25-ФЗ «О муниципальной службе в Российской Федерации», статьей 12.1 Федерального закона от 25.12.2008 № 273-ФЗ «О противодействии коррупции», администрацией поселения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создана комиссия</w:t>
      </w:r>
      <w:r w:rsidRPr="00DC48C2">
        <w:rPr>
          <w:rFonts w:eastAsia="Times New Roman" w:cs="Times New Roman"/>
          <w:kern w:val="0"/>
          <w:lang w:val="ru-RU" w:eastAsia="ru-RU" w:bidi="ar-SA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>, а также лиц замещающих муниципальные</w:t>
      </w:r>
      <w:proofErr w:type="gramEnd"/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должности</w:t>
      </w:r>
      <w:r w:rsidR="007A650F" w:rsidRPr="00DC48C2">
        <w:rPr>
          <w:rFonts w:eastAsia="Times New Roman" w:cs="Times New Roman"/>
          <w:bCs/>
          <w:kern w:val="0"/>
          <w:lang w:val="ru-RU" w:eastAsia="ru-RU" w:bidi="ar-SA"/>
        </w:rPr>
        <w:t>. В</w:t>
      </w:r>
      <w:r w:rsidR="00FF6D0C"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25241E" w:rsidRPr="00DC48C2">
        <w:rPr>
          <w:rFonts w:eastAsia="Times New Roman" w:cs="Times New Roman"/>
          <w:bCs/>
          <w:kern w:val="0"/>
          <w:lang w:val="ru-RU" w:eastAsia="ru-RU" w:bidi="ar-SA"/>
        </w:rPr>
        <w:t>1</w:t>
      </w:r>
      <w:r w:rsidR="007A650F"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квартале 202</w:t>
      </w:r>
      <w:r w:rsidR="0025241E" w:rsidRPr="00DC48C2">
        <w:rPr>
          <w:rFonts w:eastAsia="Times New Roman" w:cs="Times New Roman"/>
          <w:bCs/>
          <w:kern w:val="0"/>
          <w:lang w:val="ru-RU" w:eastAsia="ru-RU" w:bidi="ar-SA"/>
        </w:rPr>
        <w:t>1</w:t>
      </w:r>
      <w:r w:rsidR="007A650F"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года заседани</w:t>
      </w:r>
      <w:r w:rsidR="007E7276" w:rsidRPr="00DC48C2">
        <w:rPr>
          <w:rFonts w:eastAsia="Times New Roman" w:cs="Times New Roman"/>
          <w:bCs/>
          <w:kern w:val="0"/>
          <w:lang w:val="ru-RU" w:eastAsia="ru-RU" w:bidi="ar-SA"/>
        </w:rPr>
        <w:t>й</w:t>
      </w:r>
      <w:r w:rsidR="007A650F"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 комиссии по соблюдению требований к служебному поведению и урег</w:t>
      </w:r>
      <w:r w:rsidR="00D822C0" w:rsidRPr="00DC48C2">
        <w:rPr>
          <w:rFonts w:eastAsia="Times New Roman" w:cs="Times New Roman"/>
          <w:bCs/>
          <w:kern w:val="0"/>
          <w:lang w:val="ru-RU" w:eastAsia="ru-RU" w:bidi="ar-SA"/>
        </w:rPr>
        <w:t>улир</w:t>
      </w:r>
      <w:r w:rsidR="00FF6D0C" w:rsidRPr="00DC48C2">
        <w:rPr>
          <w:rFonts w:eastAsia="Times New Roman" w:cs="Times New Roman"/>
          <w:bCs/>
          <w:kern w:val="0"/>
          <w:lang w:val="ru-RU" w:eastAsia="ru-RU" w:bidi="ar-SA"/>
        </w:rPr>
        <w:t>ованию конфли</w:t>
      </w:r>
      <w:r w:rsidR="00F01987" w:rsidRPr="00DC48C2">
        <w:rPr>
          <w:rFonts w:eastAsia="Times New Roman" w:cs="Times New Roman"/>
          <w:bCs/>
          <w:kern w:val="0"/>
          <w:lang w:val="ru-RU" w:eastAsia="ru-RU" w:bidi="ar-SA"/>
        </w:rPr>
        <w:t>кта интересов</w:t>
      </w:r>
      <w:r w:rsidR="007E7276"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не проводилось.</w:t>
      </w:r>
    </w:p>
    <w:p w:rsidR="00BF1E0D" w:rsidRPr="00DC48C2" w:rsidRDefault="00FF6D0C" w:rsidP="00D15302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lang w:val="ru-RU"/>
        </w:rPr>
      </w:pPr>
      <w:proofErr w:type="gramStart"/>
      <w:r w:rsidRPr="00DC48C2">
        <w:rPr>
          <w:lang w:val="ru-RU"/>
        </w:rPr>
        <w:t>Во исполнение п</w:t>
      </w:r>
      <w:r w:rsidR="00BF1E0D" w:rsidRPr="00DC48C2">
        <w:rPr>
          <w:lang w:val="ru-RU"/>
        </w:rPr>
        <w:t xml:space="preserve">остановления от 23.11.2015 «О комиссии по соблюдению требований к служебному поведению муниципальных служащих муниципального образования </w:t>
      </w:r>
      <w:proofErr w:type="spellStart"/>
      <w:r w:rsidR="00BF1E0D" w:rsidRPr="00DC48C2">
        <w:rPr>
          <w:lang w:val="ru-RU"/>
        </w:rPr>
        <w:t>Будогощское</w:t>
      </w:r>
      <w:proofErr w:type="spellEnd"/>
      <w:r w:rsidR="00BF1E0D" w:rsidRPr="00DC48C2">
        <w:rPr>
          <w:lang w:val="ru-RU"/>
        </w:rPr>
        <w:t xml:space="preserve"> городское поселение </w:t>
      </w:r>
      <w:proofErr w:type="spellStart"/>
      <w:r w:rsidR="00BF1E0D" w:rsidRPr="00DC48C2">
        <w:rPr>
          <w:lang w:val="ru-RU"/>
        </w:rPr>
        <w:t>Киришского</w:t>
      </w:r>
      <w:proofErr w:type="spellEnd"/>
      <w:r w:rsidR="00BF1E0D" w:rsidRPr="00DC48C2">
        <w:rPr>
          <w:lang w:val="ru-RU"/>
        </w:rPr>
        <w:t xml:space="preserve"> муниципального района Ленинградской области»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предоставляемыми для обсуждения на заседании комиссии</w:t>
      </w:r>
      <w:proofErr w:type="gramEnd"/>
      <w:r w:rsidR="00BF1E0D" w:rsidRPr="00DC48C2">
        <w:rPr>
          <w:lang w:val="ru-RU"/>
        </w:rPr>
        <w:t xml:space="preserve"> осуществляет должностное лицо администрации. </w:t>
      </w:r>
    </w:p>
    <w:p w:rsidR="00993580" w:rsidRPr="00DC48C2" w:rsidRDefault="00993580" w:rsidP="00BF1E0D">
      <w:pPr>
        <w:widowControl/>
        <w:suppressAutoHyphens w:val="0"/>
        <w:ind w:firstLine="709"/>
        <w:jc w:val="both"/>
        <w:rPr>
          <w:lang w:val="ru-RU"/>
        </w:rPr>
      </w:pPr>
      <w:r w:rsidRPr="00DC48C2">
        <w:rPr>
          <w:lang w:val="ru-RU"/>
        </w:rPr>
        <w:t xml:space="preserve">В администрации организована работа </w:t>
      </w:r>
      <w:r w:rsidRPr="00DC48C2">
        <w:rPr>
          <w:rFonts w:eastAsia="Times New Roman" w:cs="Times New Roman"/>
          <w:kern w:val="0"/>
          <w:lang w:val="ru-RU" w:eastAsia="ru-RU" w:bidi="ar-SA"/>
        </w:rPr>
        <w:t>комиссии по соблюдению требований к служебному поведению муниципальных служащих и урегулированию конфликтов интересов.</w:t>
      </w:r>
    </w:p>
    <w:p w:rsidR="00C12DCF" w:rsidRPr="00DC48C2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DC48C2">
        <w:rPr>
          <w:rFonts w:eastAsia="Times New Roman" w:cs="Times New Roman"/>
          <w:b/>
          <w:kern w:val="0"/>
          <w:lang w:val="ru-RU" w:eastAsia="ru-RU" w:bidi="ar-SA"/>
        </w:rPr>
        <w:t>8) проведение профессиональной подготовки, переподготовки, повышения квалификации лиц, замещающих муниципальные должности;</w:t>
      </w:r>
    </w:p>
    <w:p w:rsidR="00AF099A" w:rsidRPr="00DC48C2" w:rsidRDefault="00AF099A" w:rsidP="00CD53A7">
      <w:pPr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>Проведение проверки знаний и подтверждение квалификации муниципальных служащих запланировано на 4 квартал 2022 года.</w:t>
      </w:r>
    </w:p>
    <w:p w:rsidR="00993580" w:rsidRPr="00B64B63" w:rsidRDefault="00993580" w:rsidP="00CD53A7">
      <w:pPr>
        <w:ind w:firstLine="567"/>
        <w:jc w:val="both"/>
        <w:rPr>
          <w:rFonts w:eastAsiaTheme="minorHAnsi" w:cs="Times New Roman"/>
          <w:kern w:val="0"/>
          <w:lang w:val="ru-RU" w:eastAsia="en-US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>Администрацией поселения проводится целенаправленная работа по проведению профессиональной подготовки, переподготовки, повышения квалификации лиц, замещающих муниципальные должности.</w:t>
      </w:r>
    </w:p>
    <w:p w:rsidR="00C12DCF" w:rsidRPr="00DC48C2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b/>
          <w:kern w:val="0"/>
          <w:lang w:val="ru-RU" w:eastAsia="ru-RU" w:bidi="ar-SA"/>
        </w:rPr>
        <w:lastRenderedPageBreak/>
        <w:t xml:space="preserve">9) совершенствование работы кадровых служб и повышение ответственности </w:t>
      </w:r>
      <w:r w:rsidRPr="00DC48C2">
        <w:rPr>
          <w:rFonts w:eastAsia="Times New Roman" w:cs="Times New Roman"/>
          <w:b/>
          <w:kern w:val="0"/>
          <w:lang w:val="ru-RU" w:eastAsia="ru-RU" w:bidi="ar-SA"/>
        </w:rPr>
        <w:t>должностных лиц за непринятие мер  по устранению причин коррупции;</w:t>
      </w:r>
    </w:p>
    <w:p w:rsidR="00AF099A" w:rsidRPr="00DC48C2" w:rsidRDefault="00AF099A" w:rsidP="00301B9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>Все изменения законодательства по соблюдению запрета дарить и получать подарки доводятся до муниципальных служащих постоянно (по мере издания НПА)</w:t>
      </w:r>
    </w:p>
    <w:p w:rsidR="00993580" w:rsidRPr="00DC48C2" w:rsidRDefault="00993580" w:rsidP="00301B9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Theme="minorHAnsi" w:cs="Times New Roman"/>
          <w:lang w:val="ru-RU"/>
        </w:rPr>
        <w:t xml:space="preserve">Специалистом </w:t>
      </w:r>
      <w:r w:rsidR="000F768A" w:rsidRPr="00DC48C2">
        <w:rPr>
          <w:rFonts w:eastAsiaTheme="minorHAnsi" w:cs="Times New Roman"/>
          <w:lang w:val="ru-RU"/>
        </w:rPr>
        <w:t>кадровой службы</w:t>
      </w:r>
      <w:r w:rsidRPr="00DC48C2">
        <w:rPr>
          <w:rFonts w:eastAsiaTheme="minorHAnsi" w:cs="Times New Roman"/>
          <w:lang w:val="ru-RU"/>
        </w:rPr>
        <w:t xml:space="preserve"> администрации поселения применяются различные </w:t>
      </w:r>
      <w:proofErr w:type="gramStart"/>
      <w:r w:rsidRPr="00DC48C2">
        <w:rPr>
          <w:rFonts w:eastAsiaTheme="minorHAnsi" w:cs="Times New Roman"/>
          <w:lang w:val="ru-RU"/>
        </w:rPr>
        <w:t>методы</w:t>
      </w:r>
      <w:proofErr w:type="gramEnd"/>
      <w:r w:rsidRPr="00DC48C2">
        <w:rPr>
          <w:rFonts w:eastAsiaTheme="minorHAnsi" w:cs="Times New Roman"/>
          <w:lang w:val="ru-RU"/>
        </w:rPr>
        <w:t xml:space="preserve"> и приемы в работе по </w:t>
      </w:r>
      <w:r w:rsidRPr="00DC48C2">
        <w:rPr>
          <w:rFonts w:eastAsia="Times New Roman" w:cs="Times New Roman"/>
          <w:kern w:val="0"/>
          <w:lang w:val="ru-RU" w:eastAsia="ru-RU" w:bidi="ar-SA"/>
        </w:rPr>
        <w:t>повышение ответственности должностных лиц за непринятие мер  по устранению причин коррупции.</w:t>
      </w:r>
    </w:p>
    <w:p w:rsidR="00C12DCF" w:rsidRPr="00DC48C2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DC48C2">
        <w:rPr>
          <w:rFonts w:eastAsia="Times New Roman" w:cs="Times New Roman"/>
          <w:b/>
          <w:kern w:val="0"/>
          <w:lang w:val="ru-RU" w:eastAsia="ru-RU" w:bidi="ar-SA"/>
        </w:rPr>
        <w:t xml:space="preserve">10) результаты реализации отдельных государственных полномочий, которыми наделены органы местного самоуправления </w:t>
      </w:r>
      <w:r w:rsidR="00740548" w:rsidRPr="00DC48C2">
        <w:rPr>
          <w:rFonts w:eastAsia="Times New Roman" w:cs="Times New Roman"/>
          <w:b/>
          <w:kern w:val="0"/>
          <w:lang w:val="ru-RU" w:eastAsia="ru-RU" w:bidi="ar-SA"/>
        </w:rPr>
        <w:t>городского</w:t>
      </w:r>
      <w:r w:rsidRPr="00DC48C2">
        <w:rPr>
          <w:rFonts w:eastAsia="Times New Roman" w:cs="Times New Roman"/>
          <w:b/>
          <w:kern w:val="0"/>
          <w:lang w:val="ru-RU" w:eastAsia="ru-RU" w:bidi="ar-SA"/>
        </w:rPr>
        <w:t xml:space="preserve"> поселения;</w:t>
      </w:r>
    </w:p>
    <w:p w:rsidR="00C12DCF" w:rsidRPr="00DC48C2" w:rsidRDefault="00DC0225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 xml:space="preserve">Администрации </w:t>
      </w:r>
      <w:proofErr w:type="spellStart"/>
      <w:r w:rsidRPr="00DC48C2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DC48C2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</w:t>
      </w:r>
      <w:r w:rsidR="00243073" w:rsidRPr="00DC48C2">
        <w:rPr>
          <w:rFonts w:eastAsia="Times New Roman" w:cs="Times New Roman"/>
          <w:kern w:val="0"/>
          <w:lang w:val="ru-RU" w:eastAsia="ru-RU" w:bidi="ar-SA"/>
        </w:rPr>
        <w:t xml:space="preserve">, Правительством Ленинградской области </w:t>
      </w:r>
      <w:r w:rsidRPr="00DC48C2">
        <w:rPr>
          <w:rFonts w:eastAsia="Times New Roman" w:cs="Times New Roman"/>
          <w:kern w:val="0"/>
          <w:lang w:val="ru-RU" w:eastAsia="ru-RU" w:bidi="ar-SA"/>
        </w:rPr>
        <w:t xml:space="preserve"> переданы государственные полномочия по организации работы военно-учетного стола</w:t>
      </w:r>
      <w:r w:rsidR="00243073" w:rsidRPr="00DC48C2">
        <w:rPr>
          <w:rFonts w:eastAsia="Times New Roman" w:cs="Times New Roman"/>
          <w:kern w:val="0"/>
          <w:lang w:val="ru-RU" w:eastAsia="ru-RU" w:bidi="ar-SA"/>
        </w:rPr>
        <w:t xml:space="preserve"> (ВУС)</w:t>
      </w:r>
      <w:r w:rsidRPr="00DC48C2">
        <w:rPr>
          <w:rFonts w:eastAsia="Times New Roman" w:cs="Times New Roman"/>
          <w:kern w:val="0"/>
          <w:lang w:val="ru-RU" w:eastAsia="ru-RU" w:bidi="ar-SA"/>
        </w:rPr>
        <w:t xml:space="preserve">. </w:t>
      </w:r>
      <w:r w:rsidR="00243073" w:rsidRPr="00DC48C2">
        <w:rPr>
          <w:rFonts w:eastAsia="Times New Roman" w:cs="Times New Roman"/>
          <w:kern w:val="0"/>
          <w:lang w:val="ru-RU" w:eastAsia="ru-RU" w:bidi="ar-SA"/>
        </w:rPr>
        <w:t xml:space="preserve">Организация работы осуществляется в соответствии с действующим законодательством.  Работником ВУС исполняются следующие обязанности: ведение </w:t>
      </w:r>
      <w:r w:rsidR="002C74F7" w:rsidRPr="00DC48C2">
        <w:rPr>
          <w:rFonts w:eastAsia="Times New Roman" w:cs="Times New Roman"/>
          <w:kern w:val="0"/>
          <w:lang w:val="ru-RU" w:eastAsia="ru-RU" w:bidi="ar-SA"/>
        </w:rPr>
        <w:t xml:space="preserve">делопроизводства, первичный воинский учет, оповещение граждан ведение списков призывников, учет погибших воинов, </w:t>
      </w:r>
      <w:proofErr w:type="gramStart"/>
      <w:r w:rsidR="002C74F7" w:rsidRPr="00DC48C2">
        <w:rPr>
          <w:rFonts w:eastAsia="Times New Roman" w:cs="Times New Roman"/>
          <w:kern w:val="0"/>
          <w:lang w:val="ru-RU" w:eastAsia="ru-RU" w:bidi="ar-SA"/>
        </w:rPr>
        <w:t>контроль за</w:t>
      </w:r>
      <w:proofErr w:type="gramEnd"/>
      <w:r w:rsidR="002C74F7" w:rsidRPr="00DC48C2">
        <w:rPr>
          <w:rFonts w:eastAsia="Times New Roman" w:cs="Times New Roman"/>
          <w:kern w:val="0"/>
          <w:lang w:val="ru-RU" w:eastAsia="ru-RU" w:bidi="ar-SA"/>
        </w:rPr>
        <w:t xml:space="preserve"> содержанием воинских захоронений и т.д.</w:t>
      </w:r>
    </w:p>
    <w:p w:rsidR="00AF099A" w:rsidRPr="00DC48C2" w:rsidRDefault="00AF099A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36"/>
          <w:lang w:val="ru-RU" w:eastAsia="ru-RU" w:bidi="ar-SA"/>
        </w:rPr>
      </w:pPr>
      <w:proofErr w:type="gramStart"/>
      <w:r w:rsidRPr="00DC48C2">
        <w:rPr>
          <w:rFonts w:eastAsia="Times New Roman" w:cs="Times New Roman"/>
          <w:kern w:val="36"/>
          <w:lang w:val="ru-RU" w:eastAsia="ru-RU" w:bidi="ar-SA"/>
        </w:rPr>
        <w:t>Всего состоит на в/учёте на 01.04.2021г-932чел. (из них офицеры-45,с/учёт-22, женщины-59, призывники-91</w:t>
      </w:r>
      <w:proofErr w:type="gramEnd"/>
    </w:p>
    <w:p w:rsidR="002C74F7" w:rsidRPr="00B64B63" w:rsidRDefault="002C74F7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 xml:space="preserve">Замечаний </w:t>
      </w:r>
      <w:r w:rsidR="00BE666F" w:rsidRPr="00DC48C2">
        <w:rPr>
          <w:rFonts w:eastAsia="Times New Roman" w:cs="Times New Roman"/>
          <w:kern w:val="0"/>
          <w:lang w:val="ru-RU" w:eastAsia="ru-RU" w:bidi="ar-SA"/>
        </w:rPr>
        <w:t xml:space="preserve">на работу ВУС </w:t>
      </w:r>
      <w:r w:rsidRPr="00DC48C2">
        <w:rPr>
          <w:rFonts w:eastAsia="Times New Roman" w:cs="Times New Roman"/>
          <w:kern w:val="0"/>
          <w:lang w:val="ru-RU" w:eastAsia="ru-RU" w:bidi="ar-SA"/>
        </w:rPr>
        <w:t xml:space="preserve">со стороны военного комиссариата </w:t>
      </w:r>
      <w:proofErr w:type="spellStart"/>
      <w:r w:rsidRPr="00DC48C2">
        <w:rPr>
          <w:rFonts w:eastAsia="Times New Roman" w:cs="Times New Roman"/>
          <w:kern w:val="0"/>
          <w:lang w:val="ru-RU" w:eastAsia="ru-RU" w:bidi="ar-SA"/>
        </w:rPr>
        <w:t>Волховского</w:t>
      </w:r>
      <w:proofErr w:type="spellEnd"/>
      <w:r w:rsidRPr="00DC48C2">
        <w:rPr>
          <w:rFonts w:eastAsia="Times New Roman" w:cs="Times New Roman"/>
          <w:kern w:val="0"/>
          <w:lang w:val="ru-RU" w:eastAsia="ru-RU" w:bidi="ar-SA"/>
        </w:rPr>
        <w:t xml:space="preserve"> и </w:t>
      </w:r>
      <w:proofErr w:type="spellStart"/>
      <w:r w:rsidRPr="00DC48C2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DC48C2">
        <w:rPr>
          <w:rFonts w:eastAsia="Times New Roman" w:cs="Times New Roman"/>
          <w:kern w:val="0"/>
          <w:lang w:val="ru-RU" w:eastAsia="ru-RU" w:bidi="ar-SA"/>
        </w:rPr>
        <w:t xml:space="preserve"> районов Ленинградской области не поступало.</w:t>
      </w:r>
    </w:p>
    <w:p w:rsidR="00C12DCF" w:rsidRPr="00B64B63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b/>
          <w:kern w:val="0"/>
          <w:lang w:val="ru-RU" w:eastAsia="ru-RU" w:bidi="ar-SA"/>
        </w:rPr>
        <w:t>11) обеспечение доступа граждан к информации о деятельности органов местного самоуправления;</w:t>
      </w:r>
    </w:p>
    <w:p w:rsidR="00980306" w:rsidRPr="00DC48C2" w:rsidRDefault="00846686" w:rsidP="00846686">
      <w:pPr>
        <w:widowControl/>
        <w:suppressAutoHyphens w:val="0"/>
        <w:ind w:firstLine="567"/>
        <w:jc w:val="both"/>
        <w:rPr>
          <w:color w:val="000000"/>
          <w:lang w:val="ru-RU"/>
        </w:rPr>
      </w:pPr>
      <w:proofErr w:type="gramStart"/>
      <w:r w:rsidRPr="00DC48C2">
        <w:rPr>
          <w:lang w:val="ru-RU"/>
        </w:rPr>
        <w:t xml:space="preserve">В соответствии с ФЗ от 09.02.2009 №8-ФЗ «Об обеспечении доступа и информации о деятельности государственных органов и органов местного самоуправления» на официальном сайте </w:t>
      </w:r>
      <w:proofErr w:type="spellStart"/>
      <w:r w:rsidRPr="00DC48C2">
        <w:rPr>
          <w:lang w:val="ru-RU"/>
        </w:rPr>
        <w:t>Будогощского</w:t>
      </w:r>
      <w:proofErr w:type="spellEnd"/>
      <w:r w:rsidRPr="00DC48C2">
        <w:rPr>
          <w:lang w:val="ru-RU"/>
        </w:rPr>
        <w:t xml:space="preserve"> городского поселения существует вкладка «Органы местного самоуправления и учреждения», в которой размещена информация согласно ст.13 вышеуказанного ФЗ.</w:t>
      </w:r>
      <w:proofErr w:type="gramEnd"/>
      <w:r w:rsidR="0038061C" w:rsidRPr="00DC48C2">
        <w:rPr>
          <w:lang w:val="ru-RU"/>
        </w:rPr>
        <w:t xml:space="preserve"> Информация размещается в газете «</w:t>
      </w:r>
      <w:proofErr w:type="spellStart"/>
      <w:r w:rsidR="0038061C" w:rsidRPr="00DC48C2">
        <w:rPr>
          <w:lang w:val="ru-RU"/>
        </w:rPr>
        <w:t>Будогощский</w:t>
      </w:r>
      <w:proofErr w:type="spellEnd"/>
      <w:r w:rsidR="0038061C" w:rsidRPr="00DC48C2">
        <w:rPr>
          <w:lang w:val="ru-RU"/>
        </w:rPr>
        <w:t xml:space="preserve"> вестник»,  на информационных стендах на территории МО </w:t>
      </w:r>
      <w:proofErr w:type="spellStart"/>
      <w:r w:rsidR="0038061C" w:rsidRPr="00DC48C2">
        <w:rPr>
          <w:lang w:val="ru-RU"/>
        </w:rPr>
        <w:t>Будогощское</w:t>
      </w:r>
      <w:proofErr w:type="spellEnd"/>
      <w:r w:rsidR="0038061C" w:rsidRPr="00DC48C2">
        <w:rPr>
          <w:lang w:val="ru-RU"/>
        </w:rPr>
        <w:t xml:space="preserve"> городское поселение.</w:t>
      </w:r>
      <w:r w:rsidR="00CB4F40" w:rsidRPr="00DC48C2">
        <w:rPr>
          <w:lang w:val="ru-RU"/>
        </w:rPr>
        <w:t xml:space="preserve"> На</w:t>
      </w:r>
      <w:r w:rsidR="00CB4F40" w:rsidRPr="00DC48C2">
        <w:rPr>
          <w:color w:val="00B0F0"/>
          <w:lang w:val="ru-RU"/>
        </w:rPr>
        <w:t xml:space="preserve">  </w:t>
      </w:r>
      <w:r w:rsidR="00CB4F40" w:rsidRPr="00DC48C2">
        <w:rPr>
          <w:color w:val="000000"/>
          <w:lang w:val="ru-RU"/>
        </w:rPr>
        <w:t>информационном стенде в здании администрации размещена информация для населения о работе администрации и совета депутатов, о предстоящих мероприятиях, иная справочная информация для граждан.</w:t>
      </w:r>
    </w:p>
    <w:p w:rsidR="00647502" w:rsidRPr="00B64B63" w:rsidRDefault="00DF2E54" w:rsidP="0064750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color w:val="000000"/>
          <w:lang w:val="ru-RU"/>
        </w:rPr>
        <w:t xml:space="preserve">Администрация поселения, в соответствии с требованиями действующего законодательства </w:t>
      </w:r>
      <w:r w:rsidRPr="00DC48C2">
        <w:rPr>
          <w:rFonts w:eastAsia="Times New Roman" w:cs="Times New Roman"/>
          <w:kern w:val="0"/>
          <w:lang w:val="ru-RU" w:eastAsia="ru-RU" w:bidi="ar-SA"/>
        </w:rPr>
        <w:t>обеспечивает  доступ граждан к информации о деятельности органов местного самоуправления.</w:t>
      </w:r>
    </w:p>
    <w:p w:rsidR="00C12DCF" w:rsidRPr="00B64B63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b/>
          <w:kern w:val="0"/>
          <w:lang w:val="ru-RU" w:eastAsia="ru-RU" w:bidi="ar-SA"/>
        </w:rPr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</w:p>
    <w:p w:rsidR="00750916" w:rsidRPr="00DC48C2" w:rsidRDefault="00750916" w:rsidP="00750916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 xml:space="preserve">В целях 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>соблюдения требований 44-ФЗ, постановлением администрации от 11.03.2014             № 18 создана Единая комиссия</w:t>
      </w:r>
      <w:r w:rsidRPr="00DC48C2">
        <w:rPr>
          <w:rFonts w:eastAsia="Times New Roman" w:cs="Times New Roman"/>
          <w:kern w:val="0"/>
          <w:lang w:val="ru-RU" w:eastAsia="ru-RU" w:bidi="ar-SA"/>
        </w:rPr>
        <w:t xml:space="preserve"> по определению поставщиков, подрядчиков, исполнителей для заключения контрактов на поставку товаров, выполнения работ, оказание услуг для обеспечения нужд муниципального образования </w:t>
      </w:r>
      <w:proofErr w:type="spellStart"/>
      <w:r w:rsidRPr="00DC48C2">
        <w:rPr>
          <w:rFonts w:eastAsia="Times New Roman" w:cs="Times New Roman"/>
          <w:kern w:val="0"/>
          <w:lang w:val="ru-RU" w:eastAsia="ru-RU" w:bidi="ar-SA"/>
        </w:rPr>
        <w:t>Будогощское</w:t>
      </w:r>
      <w:proofErr w:type="spellEnd"/>
      <w:r w:rsidRPr="00DC48C2">
        <w:rPr>
          <w:rFonts w:eastAsia="Times New Roman" w:cs="Times New Roman"/>
          <w:kern w:val="0"/>
          <w:lang w:val="ru-RU" w:eastAsia="ru-RU" w:bidi="ar-SA"/>
        </w:rPr>
        <w:t xml:space="preserve"> городское поселение </w:t>
      </w:r>
      <w:proofErr w:type="spellStart"/>
      <w:r w:rsidRPr="00DC48C2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DC48C2">
        <w:rPr>
          <w:rFonts w:eastAsia="Times New Roman" w:cs="Times New Roman"/>
          <w:kern w:val="0"/>
          <w:lang w:val="ru-RU" w:eastAsia="ru-RU" w:bidi="ar-SA"/>
        </w:rPr>
        <w:t xml:space="preserve"> муниципального района Ленинградской области.</w:t>
      </w:r>
    </w:p>
    <w:p w:rsidR="00750916" w:rsidRPr="00DC48C2" w:rsidRDefault="00750916" w:rsidP="00750916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>Постановлением от 12.03.2014 № 22 назначен контрактный управляющий и утверждено положение о порядке его работы.</w:t>
      </w:r>
    </w:p>
    <w:p w:rsidR="00750916" w:rsidRPr="00DC48C2" w:rsidRDefault="00750916" w:rsidP="00750916">
      <w:pPr>
        <w:widowControl/>
        <w:suppressAutoHyphens w:val="0"/>
        <w:ind w:firstLine="567"/>
        <w:jc w:val="both"/>
        <w:rPr>
          <w:lang w:val="ru-RU"/>
        </w:rPr>
      </w:pPr>
      <w:r w:rsidRPr="00DC48C2">
        <w:rPr>
          <w:lang w:val="ru-RU"/>
        </w:rPr>
        <w:t>С 2017 года все  закупки для нужд администрации МО БГП КМР ЛО осуществляются через программный продукт - автоматизированный центр контроля (АЦК) АИС ГЗ ЛО, который синхронизирован с ЕИС. Все  документы конкурсных закупок  доступны неограниченному числу пользователей на сайте ЕИС -</w:t>
      </w:r>
      <w:r w:rsidRPr="00DC48C2">
        <w:t>http</w:t>
      </w:r>
      <w:r w:rsidRPr="00DC48C2">
        <w:rPr>
          <w:lang w:val="ru-RU"/>
        </w:rPr>
        <w:t>://</w:t>
      </w:r>
      <w:proofErr w:type="spellStart"/>
      <w:r w:rsidRPr="00DC48C2">
        <w:t>zakupki</w:t>
      </w:r>
      <w:proofErr w:type="spellEnd"/>
      <w:r w:rsidRPr="00DC48C2">
        <w:rPr>
          <w:lang w:val="ru-RU"/>
        </w:rPr>
        <w:t>.</w:t>
      </w:r>
      <w:proofErr w:type="spellStart"/>
      <w:r w:rsidRPr="00DC48C2">
        <w:t>gov</w:t>
      </w:r>
      <w:proofErr w:type="spellEnd"/>
      <w:r w:rsidRPr="00DC48C2">
        <w:rPr>
          <w:lang w:val="ru-RU"/>
        </w:rPr>
        <w:t>.</w:t>
      </w:r>
      <w:proofErr w:type="spellStart"/>
      <w:r w:rsidRPr="00DC48C2">
        <w:t>ru</w:t>
      </w:r>
      <w:proofErr w:type="spellEnd"/>
      <w:r w:rsidRPr="00DC48C2">
        <w:rPr>
          <w:lang w:val="ru-RU"/>
        </w:rPr>
        <w:t xml:space="preserve"> .</w:t>
      </w:r>
    </w:p>
    <w:p w:rsidR="009F1876" w:rsidRPr="00B64B63" w:rsidRDefault="009F1876" w:rsidP="00C401DD">
      <w:pPr>
        <w:widowControl/>
        <w:suppressAutoHyphens w:val="0"/>
        <w:ind w:firstLine="567"/>
        <w:jc w:val="both"/>
        <w:rPr>
          <w:lang w:val="ru-RU"/>
        </w:rPr>
      </w:pPr>
      <w:r w:rsidRPr="00DC48C2">
        <w:rPr>
          <w:lang w:val="ru-RU"/>
        </w:rPr>
        <w:t>Для обеспечения муниципальных нужд</w:t>
      </w:r>
      <w:r w:rsidR="00750916" w:rsidRPr="00DC48C2">
        <w:rPr>
          <w:lang w:val="ru-RU"/>
        </w:rPr>
        <w:t xml:space="preserve"> закупки товаров, работ, услуг</w:t>
      </w:r>
      <w:r w:rsidRPr="00DC48C2">
        <w:rPr>
          <w:lang w:val="ru-RU"/>
        </w:rPr>
        <w:t xml:space="preserve">, администрацией поселения, </w:t>
      </w:r>
      <w:r w:rsidR="00750916" w:rsidRPr="00DC48C2">
        <w:rPr>
          <w:lang w:val="ru-RU"/>
        </w:rPr>
        <w:t xml:space="preserve">осуществляются </w:t>
      </w:r>
      <w:r w:rsidRPr="00DC48C2">
        <w:rPr>
          <w:lang w:val="ru-RU"/>
        </w:rPr>
        <w:t>в соответствии с действующим законодательством</w:t>
      </w:r>
      <w:r w:rsidR="00750916" w:rsidRPr="00DC48C2">
        <w:rPr>
          <w:lang w:val="ru-RU"/>
        </w:rPr>
        <w:t>.</w:t>
      </w:r>
      <w:r w:rsidRPr="00B64B63">
        <w:rPr>
          <w:lang w:val="ru-RU"/>
        </w:rPr>
        <w:t xml:space="preserve"> </w:t>
      </w:r>
    </w:p>
    <w:p w:rsidR="00C12DCF" w:rsidRPr="00B64B63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b/>
          <w:kern w:val="0"/>
          <w:lang w:val="ru-RU" w:eastAsia="ru-RU" w:bidi="ar-SA"/>
        </w:rPr>
        <w:t>13) реализация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  <w:r w:rsidR="000E723D" w:rsidRPr="00B64B63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</w:p>
    <w:p w:rsidR="00DB3B06" w:rsidRPr="00DC48C2" w:rsidRDefault="00DB3B06" w:rsidP="00DB3B0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lastRenderedPageBreak/>
        <w:t xml:space="preserve">В ходе изучения организации работы по </w:t>
      </w:r>
      <w:r w:rsidR="00FF0B9F" w:rsidRPr="00DC48C2">
        <w:rPr>
          <w:rFonts w:eastAsia="Times New Roman" w:cs="Times New Roman"/>
          <w:kern w:val="0"/>
          <w:lang w:val="ru-RU" w:eastAsia="ru-RU" w:bidi="ar-SA"/>
        </w:rPr>
        <w:t>выше</w:t>
      </w:r>
      <w:r w:rsidRPr="00DC48C2">
        <w:rPr>
          <w:rFonts w:eastAsia="Times New Roman" w:cs="Times New Roman"/>
          <w:kern w:val="0"/>
          <w:lang w:val="ru-RU" w:eastAsia="ru-RU" w:bidi="ar-SA"/>
        </w:rPr>
        <w:t xml:space="preserve">указанному направлению установлено, что </w:t>
      </w:r>
      <w:r w:rsidR="00250DE7" w:rsidRPr="00DC48C2">
        <w:rPr>
          <w:rFonts w:eastAsia="Times New Roman" w:cs="Times New Roman"/>
          <w:kern w:val="0"/>
          <w:lang w:val="ru-RU" w:eastAsia="ru-RU" w:bidi="ar-SA"/>
        </w:rPr>
        <w:t xml:space="preserve">передача муниципального имущества во владение и (или) пользование субъектам малого и среднего предпринимательства осуществляется на основании утвержденного порядка </w:t>
      </w:r>
      <w:r w:rsidRPr="00DC48C2">
        <w:rPr>
          <w:rFonts w:eastAsia="Times New Roman" w:cs="Times New Roman"/>
          <w:kern w:val="0"/>
          <w:lang w:val="ru-RU" w:eastAsia="ru-RU" w:bidi="ar-SA"/>
        </w:rPr>
        <w:t xml:space="preserve"> формирования, ведения, обязательного</w:t>
      </w:r>
      <w:r w:rsidR="00250DE7" w:rsidRPr="00DC48C2">
        <w:rPr>
          <w:rFonts w:eastAsia="Times New Roman" w:cs="Times New Roman"/>
          <w:kern w:val="0"/>
          <w:lang w:val="ru-RU" w:eastAsia="ru-RU" w:bidi="ar-SA"/>
        </w:rPr>
        <w:t xml:space="preserve"> опубликования перечня муниципального имущества</w:t>
      </w:r>
      <w:r w:rsidR="00EC296B" w:rsidRPr="00DC48C2">
        <w:rPr>
          <w:rFonts w:eastAsia="Times New Roman" w:cs="Times New Roman"/>
          <w:kern w:val="0"/>
          <w:lang w:val="ru-RU" w:eastAsia="ru-RU" w:bidi="ar-SA"/>
        </w:rPr>
        <w:t>. Постановлением администрации поселения от 01.11.2017 № 171 утвержден перечень муниципального имущества, предназначенного для передачи во владение и (или) пользование субъектам малого и среднего предпринимательства. Указанный перечень включает два объекта муниципаль</w:t>
      </w:r>
      <w:r w:rsidR="00254FBA" w:rsidRPr="00DC48C2">
        <w:rPr>
          <w:rFonts w:eastAsia="Times New Roman" w:cs="Times New Roman"/>
          <w:kern w:val="0"/>
          <w:lang w:val="ru-RU" w:eastAsia="ru-RU" w:bidi="ar-SA"/>
        </w:rPr>
        <w:t>ного имущества: здание Дом быта;</w:t>
      </w:r>
      <w:r w:rsidR="00EC296B" w:rsidRPr="00DC48C2">
        <w:rPr>
          <w:rFonts w:eastAsia="Times New Roman" w:cs="Times New Roman"/>
          <w:kern w:val="0"/>
          <w:lang w:val="ru-RU" w:eastAsia="ru-RU" w:bidi="ar-SA"/>
        </w:rPr>
        <w:t xml:space="preserve"> часть нежилого помещения, в отдельно стоящем кирпичном здании в д.</w:t>
      </w:r>
      <w:r w:rsidR="008D06B7" w:rsidRPr="00DC48C2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254FBA" w:rsidRPr="00DC48C2">
        <w:rPr>
          <w:rFonts w:eastAsia="Times New Roman" w:cs="Times New Roman"/>
          <w:kern w:val="0"/>
          <w:lang w:val="ru-RU" w:eastAsia="ru-RU" w:bidi="ar-SA"/>
        </w:rPr>
        <w:t>Кукуй</w:t>
      </w:r>
      <w:r w:rsidR="00AF099A" w:rsidRPr="00DC48C2">
        <w:rPr>
          <w:rFonts w:eastAsia="Times New Roman" w:cs="Times New Roman"/>
          <w:kern w:val="0"/>
          <w:lang w:val="ru-RU" w:eastAsia="ru-RU" w:bidi="ar-SA"/>
        </w:rPr>
        <w:t xml:space="preserve">, ул. Песочная 14 </w:t>
      </w:r>
      <w:r w:rsidR="00254FBA" w:rsidRPr="00DC48C2">
        <w:rPr>
          <w:rFonts w:eastAsia="Times New Roman" w:cs="Times New Roman"/>
          <w:kern w:val="0"/>
          <w:lang w:val="ru-RU" w:eastAsia="ru-RU" w:bidi="ar-SA"/>
        </w:rPr>
        <w:t xml:space="preserve"> (исключено из перечня на основании постановления от 07.06.2019 № 209)</w:t>
      </w:r>
    </w:p>
    <w:p w:rsidR="009C6C8B" w:rsidRPr="00DC48C2" w:rsidRDefault="009C6C8B" w:rsidP="00DB3B0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lang w:val="ru-RU" w:eastAsia="ru-RU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 xml:space="preserve">Постановлением от 08.11.2018 г. № 127 перечень муниципального имущества, предназначенного для передачи во владение и (или) пользование субъектам малого и среднего предпринимательства дополнен:  нежилое помещение  в здании бани </w:t>
      </w:r>
      <w:proofErr w:type="spellStart"/>
      <w:r w:rsidRPr="00DC48C2">
        <w:rPr>
          <w:rFonts w:eastAsia="Times New Roman" w:cs="Times New Roman"/>
          <w:lang w:val="ru-RU" w:eastAsia="ru-RU"/>
        </w:rPr>
        <w:t>г.п</w:t>
      </w:r>
      <w:proofErr w:type="gramStart"/>
      <w:r w:rsidRPr="00DC48C2">
        <w:rPr>
          <w:rFonts w:eastAsia="Times New Roman" w:cs="Times New Roman"/>
          <w:lang w:val="ru-RU" w:eastAsia="ru-RU"/>
        </w:rPr>
        <w:t>.Б</w:t>
      </w:r>
      <w:proofErr w:type="gramEnd"/>
      <w:r w:rsidRPr="00DC48C2">
        <w:rPr>
          <w:rFonts w:eastAsia="Times New Roman" w:cs="Times New Roman"/>
          <w:lang w:val="ru-RU" w:eastAsia="ru-RU"/>
        </w:rPr>
        <w:t>удогощь</w:t>
      </w:r>
      <w:proofErr w:type="spellEnd"/>
      <w:r w:rsidRPr="00DC48C2">
        <w:rPr>
          <w:rFonts w:eastAsia="Times New Roman" w:cs="Times New Roman"/>
          <w:lang w:val="ru-RU" w:eastAsia="ru-RU"/>
        </w:rPr>
        <w:t>, ул. Заводская, д.87.</w:t>
      </w:r>
    </w:p>
    <w:p w:rsidR="00254FBA" w:rsidRPr="00DC48C2" w:rsidRDefault="00254FBA" w:rsidP="00DB3B0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lang w:val="ru-RU" w:eastAsia="ru-RU"/>
        </w:rPr>
      </w:pPr>
      <w:r w:rsidRPr="00DC48C2">
        <w:rPr>
          <w:rFonts w:eastAsia="Times New Roman" w:cs="Times New Roman"/>
          <w:lang w:val="ru-RU" w:eastAsia="ru-RU"/>
        </w:rPr>
        <w:t xml:space="preserve">Постановлением от 11.10.2019 г. № 362 перечень муниципального имущества, предназначенного для передачи во владение и (или) пользование субъектам малого и среднего предпринимательства дополнен:  одноэтажное нежилое деревянное здание общей площадью 65,3 </w:t>
      </w:r>
      <w:proofErr w:type="spellStart"/>
      <w:r w:rsidRPr="00DC48C2">
        <w:rPr>
          <w:rFonts w:eastAsia="Times New Roman" w:cs="Times New Roman"/>
          <w:lang w:val="ru-RU" w:eastAsia="ru-RU"/>
        </w:rPr>
        <w:t>кв.м</w:t>
      </w:r>
      <w:proofErr w:type="spellEnd"/>
      <w:r w:rsidRPr="00DC48C2">
        <w:rPr>
          <w:rFonts w:eastAsia="Times New Roman" w:cs="Times New Roman"/>
          <w:lang w:val="ru-RU" w:eastAsia="ru-RU"/>
        </w:rPr>
        <w:t xml:space="preserve">.,  д. Кукуй, ул. </w:t>
      </w:r>
      <w:proofErr w:type="gramStart"/>
      <w:r w:rsidRPr="00DC48C2">
        <w:rPr>
          <w:rFonts w:eastAsia="Times New Roman" w:cs="Times New Roman"/>
          <w:lang w:val="ru-RU" w:eastAsia="ru-RU"/>
        </w:rPr>
        <w:t>Песочная</w:t>
      </w:r>
      <w:proofErr w:type="gramEnd"/>
      <w:r w:rsidRPr="00DC48C2">
        <w:rPr>
          <w:rFonts w:eastAsia="Times New Roman" w:cs="Times New Roman"/>
          <w:lang w:val="ru-RU" w:eastAsia="ru-RU"/>
        </w:rPr>
        <w:t>, д. 1</w:t>
      </w:r>
    </w:p>
    <w:p w:rsidR="005C6C7D" w:rsidRPr="00B64B63" w:rsidRDefault="005C6C7D" w:rsidP="005C6C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lang w:val="ru-RU" w:eastAsia="ru-RU"/>
        </w:rPr>
      </w:pPr>
      <w:r w:rsidRPr="00DC48C2">
        <w:rPr>
          <w:rFonts w:eastAsia="Times New Roman" w:cs="Times New Roman"/>
          <w:lang w:val="ru-RU" w:eastAsia="ru-RU"/>
        </w:rPr>
        <w:t>Постановлением от 28.12.20</w:t>
      </w:r>
      <w:r w:rsidR="00AF099A" w:rsidRPr="00DC48C2">
        <w:rPr>
          <w:rFonts w:eastAsia="Times New Roman" w:cs="Times New Roman"/>
          <w:lang w:val="ru-RU" w:eastAsia="ru-RU"/>
        </w:rPr>
        <w:t>20</w:t>
      </w:r>
      <w:r w:rsidRPr="00DC48C2">
        <w:rPr>
          <w:rFonts w:eastAsia="Times New Roman" w:cs="Times New Roman"/>
          <w:lang w:val="ru-RU" w:eastAsia="ru-RU"/>
        </w:rPr>
        <w:t xml:space="preserve"> г. № 354 перечень муниципального имущества, предназначенного для передачи во владение и (или) пользование субъектам малого и среднего предпринимательства дополнен:  здание магазина,  общей площадью 181,6 </w:t>
      </w:r>
      <w:proofErr w:type="spellStart"/>
      <w:r w:rsidRPr="00DC48C2">
        <w:rPr>
          <w:rFonts w:eastAsia="Times New Roman" w:cs="Times New Roman"/>
          <w:lang w:val="ru-RU" w:eastAsia="ru-RU"/>
        </w:rPr>
        <w:t>кв.м</w:t>
      </w:r>
      <w:proofErr w:type="spellEnd"/>
      <w:r w:rsidRPr="00DC48C2">
        <w:rPr>
          <w:rFonts w:eastAsia="Times New Roman" w:cs="Times New Roman"/>
          <w:lang w:val="ru-RU" w:eastAsia="ru-RU"/>
        </w:rPr>
        <w:t xml:space="preserve">..,  ул. </w:t>
      </w:r>
      <w:proofErr w:type="gramStart"/>
      <w:r w:rsidRPr="00DC48C2">
        <w:rPr>
          <w:rFonts w:eastAsia="Times New Roman" w:cs="Times New Roman"/>
          <w:lang w:val="ru-RU" w:eastAsia="ru-RU"/>
        </w:rPr>
        <w:t>Заводская</w:t>
      </w:r>
      <w:proofErr w:type="gramEnd"/>
      <w:r w:rsidRPr="00DC48C2">
        <w:rPr>
          <w:rFonts w:eastAsia="Times New Roman" w:cs="Times New Roman"/>
          <w:lang w:val="ru-RU" w:eastAsia="ru-RU"/>
        </w:rPr>
        <w:t>, д. 69 а</w:t>
      </w:r>
    </w:p>
    <w:p w:rsidR="00C12DCF" w:rsidRPr="00B64B63" w:rsidRDefault="00C12DCF" w:rsidP="008A7719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14) оценка эффективности, результативности, правомерности (законности) и целевого характера использования бюджетных средств органами местного самоуправления </w:t>
      </w:r>
      <w:r w:rsidR="00AD5684" w:rsidRPr="00B64B63">
        <w:rPr>
          <w:rFonts w:eastAsia="Times New Roman" w:cs="Times New Roman"/>
          <w:b/>
          <w:kern w:val="0"/>
          <w:lang w:val="ru-RU" w:eastAsia="ru-RU" w:bidi="ar-SA"/>
        </w:rPr>
        <w:t>городского</w:t>
      </w:r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 поселения;</w:t>
      </w:r>
    </w:p>
    <w:p w:rsidR="00290952" w:rsidRPr="00DC48C2" w:rsidRDefault="00290952" w:rsidP="0029095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 xml:space="preserve">В соответствии со статьей 264.4 Бюджетного кодекса РФ Контрольно-счетной палатой </w:t>
      </w:r>
      <w:proofErr w:type="spellStart"/>
      <w:r w:rsidRPr="00DC48C2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DC48C2">
        <w:rPr>
          <w:rFonts w:eastAsia="Times New Roman" w:cs="Times New Roman"/>
          <w:kern w:val="0"/>
          <w:lang w:val="ru-RU" w:eastAsia="ru-RU" w:bidi="ar-SA"/>
        </w:rPr>
        <w:t xml:space="preserve"> муниципального района проводится проверка исполнения бюджета МО </w:t>
      </w:r>
      <w:proofErr w:type="spellStart"/>
      <w:r w:rsidRPr="00DC48C2">
        <w:rPr>
          <w:rFonts w:eastAsia="Times New Roman" w:cs="Times New Roman"/>
          <w:kern w:val="0"/>
          <w:lang w:val="ru-RU" w:eastAsia="ru-RU" w:bidi="ar-SA"/>
        </w:rPr>
        <w:t>Будогощское</w:t>
      </w:r>
      <w:proofErr w:type="spellEnd"/>
      <w:r w:rsidRPr="00DC48C2">
        <w:rPr>
          <w:rFonts w:eastAsia="Times New Roman" w:cs="Times New Roman"/>
          <w:kern w:val="0"/>
          <w:lang w:val="ru-RU" w:eastAsia="ru-RU" w:bidi="ar-SA"/>
        </w:rPr>
        <w:t xml:space="preserve"> городское поселение. Фактов несвоевременности, неполноты и недостоверности бюджетной отчетности </w:t>
      </w:r>
      <w:r w:rsidR="00254FBA" w:rsidRPr="00DC48C2">
        <w:rPr>
          <w:rFonts w:eastAsia="Times New Roman" w:cs="Times New Roman"/>
          <w:kern w:val="0"/>
          <w:lang w:val="ru-RU" w:eastAsia="ru-RU" w:bidi="ar-SA"/>
        </w:rPr>
        <w:t xml:space="preserve">за </w:t>
      </w:r>
      <w:r w:rsidR="008A572B" w:rsidRPr="00DC48C2">
        <w:rPr>
          <w:rFonts w:eastAsia="Times New Roman" w:cs="Times New Roman"/>
          <w:kern w:val="0"/>
          <w:lang w:val="ru-RU" w:eastAsia="ru-RU" w:bidi="ar-SA"/>
        </w:rPr>
        <w:t>9</w:t>
      </w:r>
      <w:r w:rsidR="00254FBA" w:rsidRPr="00DC48C2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8A572B" w:rsidRPr="00DC48C2">
        <w:rPr>
          <w:rFonts w:eastAsia="Times New Roman" w:cs="Times New Roman"/>
          <w:kern w:val="0"/>
          <w:lang w:val="ru-RU" w:eastAsia="ru-RU" w:bidi="ar-SA"/>
        </w:rPr>
        <w:t>месяцев</w:t>
      </w:r>
      <w:r w:rsidR="00254FBA" w:rsidRPr="00DC48C2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DC48C2">
        <w:rPr>
          <w:rFonts w:eastAsia="Times New Roman" w:cs="Times New Roman"/>
          <w:kern w:val="0"/>
          <w:lang w:val="ru-RU" w:eastAsia="ru-RU" w:bidi="ar-SA"/>
        </w:rPr>
        <w:t xml:space="preserve">не выявлено. </w:t>
      </w:r>
    </w:p>
    <w:p w:rsidR="00C12DCF" w:rsidRPr="00DC48C2" w:rsidRDefault="00C12DCF" w:rsidP="008A7719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DC48C2">
        <w:rPr>
          <w:rFonts w:eastAsia="Times New Roman" w:cs="Times New Roman"/>
          <w:b/>
          <w:kern w:val="0"/>
          <w:lang w:val="ru-RU" w:eastAsia="ru-RU" w:bidi="ar-SA"/>
        </w:rPr>
        <w:t xml:space="preserve">15) реализация мероприятий, направленных на использование современных механизмов предоставления муниципальных услуг; </w:t>
      </w:r>
    </w:p>
    <w:p w:rsidR="008F2141" w:rsidRPr="00DC48C2" w:rsidRDefault="008F2141" w:rsidP="008F2141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>В рамках исполнения указанного пункта администрацией поселения  разработаны необходимые административные регламенты предоставления муниципальных услуг, проводится работа в программе СМЭВ по предоставлению услуг. Также для удобства граждан, в здании администрации, обустроено рабочее место для работы специалиста МФЦ.</w:t>
      </w:r>
    </w:p>
    <w:p w:rsidR="008D06B7" w:rsidRPr="00B64B63" w:rsidRDefault="008D06B7" w:rsidP="008D06B7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>Администрацией поселения продолжается работа, направленная на использование современных механизмов предоставления муниципальных услуг с подготовкой дополнительного соглашения по дополнительным услугам, предоставляемых через МФЦ.</w:t>
      </w:r>
    </w:p>
    <w:p w:rsidR="00C12DCF" w:rsidRPr="004E0155" w:rsidRDefault="00C12DCF" w:rsidP="008A7719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4E0155">
        <w:rPr>
          <w:rFonts w:eastAsia="Times New Roman" w:cs="Times New Roman"/>
          <w:b/>
          <w:kern w:val="0"/>
          <w:lang w:val="ru-RU" w:eastAsia="ru-RU" w:bidi="ar-SA"/>
        </w:rPr>
        <w:t xml:space="preserve">16) результаты опроса общественного мнения в отношении качества предоставления населению муниципальных услуг администрацией поселения и наличия (отсутствия) в процедуре оказания муниципальных услуг </w:t>
      </w:r>
      <w:proofErr w:type="spellStart"/>
      <w:r w:rsidRPr="004E0155">
        <w:rPr>
          <w:rFonts w:eastAsia="Times New Roman" w:cs="Times New Roman"/>
          <w:b/>
          <w:kern w:val="0"/>
          <w:lang w:val="ru-RU" w:eastAsia="ru-RU" w:bidi="ar-SA"/>
        </w:rPr>
        <w:t>коррупциогенных</w:t>
      </w:r>
      <w:proofErr w:type="spellEnd"/>
      <w:r w:rsidRPr="004E0155">
        <w:rPr>
          <w:rFonts w:eastAsia="Times New Roman" w:cs="Times New Roman"/>
          <w:b/>
          <w:kern w:val="0"/>
          <w:lang w:val="ru-RU" w:eastAsia="ru-RU" w:bidi="ar-SA"/>
        </w:rPr>
        <w:t xml:space="preserve"> факторов;</w:t>
      </w:r>
    </w:p>
    <w:p w:rsidR="00EF63E2" w:rsidRPr="00B64B63" w:rsidRDefault="004E0155" w:rsidP="003907A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2"/>
          <w:kern w:val="0"/>
          <w:lang w:val="ru-RU" w:eastAsia="ru-RU" w:bidi="ar-SA"/>
        </w:rPr>
      </w:pPr>
      <w:r>
        <w:rPr>
          <w:rFonts w:eastAsia="Times New Roman" w:cs="Times New Roman"/>
          <w:spacing w:val="-2"/>
          <w:kern w:val="0"/>
          <w:lang w:val="ru-RU" w:eastAsia="ru-RU" w:bidi="ar-SA"/>
        </w:rPr>
        <w:t>Проводится 1 раз в полугодие.</w:t>
      </w:r>
    </w:p>
    <w:p w:rsidR="00C12DCF" w:rsidRPr="00B64B63" w:rsidRDefault="00C12DCF" w:rsidP="003907A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17) практика рассмотрения администрацией поселения обращений граждан и юридических лиц, в том числе содержащих сведения о </w:t>
      </w:r>
      <w:proofErr w:type="spellStart"/>
      <w:r w:rsidRPr="00B64B63">
        <w:rPr>
          <w:rFonts w:eastAsia="Times New Roman" w:cs="Times New Roman"/>
          <w:b/>
          <w:kern w:val="0"/>
          <w:lang w:val="ru-RU" w:eastAsia="ru-RU" w:bidi="ar-SA"/>
        </w:rPr>
        <w:t>коррупциогенных</w:t>
      </w:r>
      <w:proofErr w:type="spellEnd"/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 правонарушениях;</w:t>
      </w:r>
    </w:p>
    <w:p w:rsidR="000A4B9F" w:rsidRPr="00B64B63" w:rsidRDefault="000A4B9F" w:rsidP="000A4B9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>Правоотношения, связанные с реализацией гражданином Российской Федерации закрепленного за ним Конституцией Российской Федерации права на обращение в государственные органы и органы местного самоуправления, регулируются Федеральным законом от 02.05.2006 № 59-ФЗ «О порядке рассмотрения обращений граждан Российской Федерации».</w:t>
      </w:r>
    </w:p>
    <w:p w:rsidR="000A4B9F" w:rsidRPr="00DC48C2" w:rsidRDefault="000A4B9F" w:rsidP="000A4B9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B64B63">
        <w:rPr>
          <w:rFonts w:eastAsia="Times New Roman" w:cs="Times New Roman"/>
          <w:kern w:val="0"/>
          <w:lang w:val="ru-RU" w:eastAsia="ru-RU" w:bidi="ar-SA"/>
        </w:rPr>
        <w:t xml:space="preserve">В соответствии с данным законом гражданин направляет письменное обращение непосредственно в тот государственный орган, орган местного самоуправления или тому </w:t>
      </w:r>
      <w:r w:rsidRPr="00DC48C2">
        <w:rPr>
          <w:rFonts w:eastAsia="Times New Roman" w:cs="Times New Roman"/>
          <w:kern w:val="0"/>
          <w:lang w:val="ru-RU" w:eastAsia="ru-RU" w:bidi="ar-SA"/>
        </w:rPr>
        <w:lastRenderedPageBreak/>
        <w:t>должностному лицу, в компетенции которых входит решение поставленных в обращении вопросов, которые обязаны обеспечить его рассмотрение объективно, всесторонне и своевременно, а также осуществляют в пределах своей компетенции контроль                               за соблюдением порядка рассмотрения обращений, анализируют содержание поступающих обращений, принимают меры по своевременному</w:t>
      </w:r>
      <w:proofErr w:type="gramEnd"/>
      <w:r w:rsidRPr="00DC48C2">
        <w:rPr>
          <w:rFonts w:eastAsia="Times New Roman" w:cs="Times New Roman"/>
          <w:kern w:val="0"/>
          <w:lang w:val="ru-RU" w:eastAsia="ru-RU" w:bidi="ar-SA"/>
        </w:rPr>
        <w:t xml:space="preserve"> выявлению  устранению причин нарушений прав, свобод и законных интересов граждан. Усиление </w:t>
      </w:r>
      <w:proofErr w:type="gramStart"/>
      <w:r w:rsidRPr="00DC48C2">
        <w:rPr>
          <w:rFonts w:eastAsia="Times New Roman" w:cs="Times New Roman"/>
          <w:kern w:val="0"/>
          <w:lang w:val="ru-RU" w:eastAsia="ru-RU" w:bidi="ar-SA"/>
        </w:rPr>
        <w:t>контроля за</w:t>
      </w:r>
      <w:proofErr w:type="gramEnd"/>
      <w:r w:rsidRPr="00DC48C2">
        <w:rPr>
          <w:rFonts w:eastAsia="Times New Roman" w:cs="Times New Roman"/>
          <w:kern w:val="0"/>
          <w:lang w:val="ru-RU" w:eastAsia="ru-RU" w:bidi="ar-SA"/>
        </w:rPr>
        <w:t xml:space="preserve"> решением вопросов, содержащихся в обращениях граждан и юридических лиц, является одним из основных направлений деятельности по повышению эффективности противодействия коррупции в соответствии с Федеральным законом от 25.12.2008 № 273-ФЗ «О противодействии коррупции».</w:t>
      </w:r>
    </w:p>
    <w:p w:rsidR="004E0155" w:rsidRPr="00DC48C2" w:rsidRDefault="004E0155" w:rsidP="00B64B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 xml:space="preserve">За 1 квартал поступило 83 заявление граждан (из них поступивших из других органов – 3) </w:t>
      </w:r>
    </w:p>
    <w:p w:rsidR="00B64B63" w:rsidRPr="00DC48C2" w:rsidRDefault="00B64B63" w:rsidP="00B64B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>Все обращения рассмотрены в установленный законом срок.</w:t>
      </w:r>
    </w:p>
    <w:p w:rsidR="00B3179C" w:rsidRPr="00B64B63" w:rsidRDefault="004F2D33" w:rsidP="004F2D3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 xml:space="preserve">Обращения граждан и юридических лиц, в том числе содержащих сведения о </w:t>
      </w:r>
      <w:proofErr w:type="spellStart"/>
      <w:r w:rsidRPr="00DC48C2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Pr="00DC48C2">
        <w:rPr>
          <w:rFonts w:eastAsia="Times New Roman" w:cs="Times New Roman"/>
          <w:kern w:val="0"/>
          <w:lang w:val="ru-RU" w:eastAsia="ru-RU" w:bidi="ar-SA"/>
        </w:rPr>
        <w:t xml:space="preserve"> правонарушениях в администрацию </w:t>
      </w:r>
      <w:proofErr w:type="spellStart"/>
      <w:r w:rsidRPr="00DC48C2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DC48C2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не поступали</w:t>
      </w:r>
    </w:p>
    <w:p w:rsidR="00C12DCF" w:rsidRPr="00B64B63" w:rsidRDefault="00C12DCF" w:rsidP="00832092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18) формы и результаты участия </w:t>
      </w:r>
      <w:r w:rsidR="009C3E57">
        <w:fldChar w:fldCharType="begin"/>
      </w:r>
      <w:r w:rsidR="009C3E57" w:rsidRPr="009C3E57">
        <w:rPr>
          <w:lang w:val="ru-RU"/>
        </w:rPr>
        <w:instrText xml:space="preserve"> </w:instrText>
      </w:r>
      <w:r w:rsidR="009C3E57">
        <w:instrText>HYPERLINK</w:instrText>
      </w:r>
      <w:r w:rsidR="009C3E57" w:rsidRPr="009C3E57">
        <w:rPr>
          <w:lang w:val="ru-RU"/>
        </w:rPr>
        <w:instrText xml:space="preserve"> "</w:instrText>
      </w:r>
      <w:r w:rsidR="009C3E57">
        <w:instrText>http</w:instrText>
      </w:r>
      <w:r w:rsidR="009C3E57" w:rsidRPr="009C3E57">
        <w:rPr>
          <w:lang w:val="ru-RU"/>
        </w:rPr>
        <w:instrText>://</w:instrText>
      </w:r>
      <w:r w:rsidR="009C3E57">
        <w:instrText>pandia</w:instrText>
      </w:r>
      <w:r w:rsidR="009C3E57" w:rsidRPr="009C3E57">
        <w:rPr>
          <w:lang w:val="ru-RU"/>
        </w:rPr>
        <w:instrText>.</w:instrText>
      </w:r>
      <w:r w:rsidR="009C3E57">
        <w:instrText>ru</w:instrText>
      </w:r>
      <w:r w:rsidR="009C3E57" w:rsidRPr="009C3E57">
        <w:rPr>
          <w:lang w:val="ru-RU"/>
        </w:rPr>
        <w:instrText>/</w:instrText>
      </w:r>
      <w:r w:rsidR="009C3E57">
        <w:instrText>text</w:instrText>
      </w:r>
      <w:r w:rsidR="009C3E57" w:rsidRPr="009C3E57">
        <w:rPr>
          <w:lang w:val="ru-RU"/>
        </w:rPr>
        <w:instrText>/</w:instrText>
      </w:r>
      <w:r w:rsidR="009C3E57">
        <w:instrText>category</w:instrText>
      </w:r>
      <w:r w:rsidR="009C3E57" w:rsidRPr="009C3E57">
        <w:rPr>
          <w:lang w:val="ru-RU"/>
        </w:rPr>
        <w:instrText>/</w:instrText>
      </w:r>
      <w:r w:rsidR="009C3E57">
        <w:instrText>obshestvenno</w:instrText>
      </w:r>
      <w:r w:rsidR="009C3E57" w:rsidRPr="009C3E57">
        <w:rPr>
          <w:lang w:val="ru-RU"/>
        </w:rPr>
        <w:instrText>_</w:instrText>
      </w:r>
      <w:r w:rsidR="009C3E57">
        <w:instrText>gosudarstvennie</w:instrText>
      </w:r>
      <w:r w:rsidR="009C3E57" w:rsidRPr="009C3E57">
        <w:rPr>
          <w:lang w:val="ru-RU"/>
        </w:rPr>
        <w:instrText>_</w:instrText>
      </w:r>
      <w:r w:rsidR="009C3E57">
        <w:instrText>obtzedineniya</w:instrText>
      </w:r>
      <w:r w:rsidR="009C3E57" w:rsidRPr="009C3E57">
        <w:rPr>
          <w:lang w:val="ru-RU"/>
        </w:rPr>
        <w:instrText>/" \</w:instrText>
      </w:r>
      <w:r w:rsidR="009C3E57">
        <w:instrText>o</w:instrText>
      </w:r>
      <w:r w:rsidR="009C3E57" w:rsidRPr="009C3E57">
        <w:rPr>
          <w:lang w:val="ru-RU"/>
        </w:rPr>
        <w:instrText xml:space="preserve"> "Общественно-Государственные объединения" </w:instrText>
      </w:r>
      <w:r w:rsidR="009C3E57">
        <w:fldChar w:fldCharType="separate"/>
      </w:r>
      <w:r w:rsidRPr="00B64B63">
        <w:rPr>
          <w:rFonts w:eastAsia="Times New Roman" w:cs="Times New Roman"/>
          <w:b/>
          <w:color w:val="000000"/>
          <w:kern w:val="0"/>
          <w:lang w:val="ru-RU" w:eastAsia="ru-RU" w:bidi="ar-SA"/>
        </w:rPr>
        <w:t>общественных объединений</w:t>
      </w:r>
      <w:r w:rsidR="009C3E57">
        <w:rPr>
          <w:rFonts w:eastAsia="Times New Roman" w:cs="Times New Roman"/>
          <w:b/>
          <w:color w:val="000000"/>
          <w:kern w:val="0"/>
          <w:lang w:val="ru-RU" w:eastAsia="ru-RU" w:bidi="ar-SA"/>
        </w:rPr>
        <w:fldChar w:fldCharType="end"/>
      </w:r>
      <w:r w:rsidRPr="00B64B63">
        <w:rPr>
          <w:rFonts w:eastAsia="Times New Roman" w:cs="Times New Roman"/>
          <w:b/>
          <w:kern w:val="0"/>
          <w:lang w:val="ru-RU" w:eastAsia="ru-RU" w:bidi="ar-SA"/>
        </w:rPr>
        <w:t>, граждан в противодействии коррупции;</w:t>
      </w:r>
    </w:p>
    <w:p w:rsidR="00413249" w:rsidRPr="00DC48C2" w:rsidRDefault="00413249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 xml:space="preserve">Сотрудничество государства с институтами гражданского общества является одним из основных принципов противодействия коррупции, а развитие институтов общественного </w:t>
      </w:r>
      <w:proofErr w:type="gramStart"/>
      <w:r w:rsidRPr="00DC48C2">
        <w:rPr>
          <w:rFonts w:eastAsia="Times New Roman" w:cs="Times New Roman"/>
          <w:kern w:val="0"/>
          <w:lang w:val="ru-RU" w:eastAsia="ru-RU" w:bidi="ar-SA"/>
        </w:rPr>
        <w:t>контроля за</w:t>
      </w:r>
      <w:proofErr w:type="gramEnd"/>
      <w:r w:rsidRPr="00DC48C2">
        <w:rPr>
          <w:rFonts w:eastAsia="Times New Roman" w:cs="Times New Roman"/>
          <w:kern w:val="0"/>
          <w:lang w:val="ru-RU" w:eastAsia="ru-RU" w:bidi="ar-SA"/>
        </w:rPr>
        <w:t xml:space="preserve"> соблюдением российского законодательства о противодействии коррупции одной из мер по профилактике коррупции, закрепленных в Федеральном законе от 25.12.2008 </w:t>
      </w:r>
      <w:r w:rsidR="00832092" w:rsidRPr="00DC48C2">
        <w:rPr>
          <w:rFonts w:eastAsia="Times New Roman" w:cs="Times New Roman"/>
          <w:kern w:val="0"/>
          <w:lang w:val="ru-RU" w:eastAsia="ru-RU" w:bidi="ar-SA"/>
        </w:rPr>
        <w:t xml:space="preserve">              </w:t>
      </w:r>
      <w:r w:rsidRPr="00DC48C2">
        <w:rPr>
          <w:rFonts w:eastAsia="Times New Roman" w:cs="Times New Roman"/>
          <w:kern w:val="0"/>
          <w:lang w:val="ru-RU" w:eastAsia="ru-RU" w:bidi="ar-SA"/>
        </w:rPr>
        <w:t>№ 273-ФЗ «О противодействии коррупции».</w:t>
      </w:r>
    </w:p>
    <w:p w:rsidR="00AD1126" w:rsidRPr="00DC48C2" w:rsidRDefault="00014DDE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>Основными формами взаимодействия администрации поселения с общественными объединениями является обсуждение  вопросов противодействия коррупции с Советом ветеранов поселения</w:t>
      </w:r>
      <w:r w:rsidR="00AD1126" w:rsidRPr="00DC48C2">
        <w:rPr>
          <w:rFonts w:eastAsia="Times New Roman" w:cs="Times New Roman"/>
          <w:kern w:val="0"/>
          <w:lang w:val="ru-RU" w:eastAsia="ru-RU" w:bidi="ar-SA"/>
        </w:rPr>
        <w:t>.</w:t>
      </w:r>
    </w:p>
    <w:p w:rsidR="00AD1126" w:rsidRPr="00DC48C2" w:rsidRDefault="00AD1126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 xml:space="preserve">Общественные объединения (Совет ветеранов) и граждане принимают самое активное участие в противодействии коррупции, участвуя в собраниях граждан, отчетных мероприятиях руководства местного и районного значения. </w:t>
      </w:r>
    </w:p>
    <w:p w:rsidR="00AD1126" w:rsidRPr="00DC48C2" w:rsidRDefault="00AD1126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>Предложения от Совета ветеранов по улучшению работы  - не поступало.</w:t>
      </w:r>
    </w:p>
    <w:p w:rsidR="00C12DCF" w:rsidRPr="00DC48C2" w:rsidRDefault="00C12DCF" w:rsidP="00C12DCF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DC48C2">
        <w:rPr>
          <w:rFonts w:eastAsia="Times New Roman" w:cs="Times New Roman"/>
          <w:b/>
          <w:kern w:val="0"/>
          <w:lang w:val="ru-RU" w:eastAsia="ru-RU" w:bidi="ar-SA"/>
        </w:rPr>
        <w:t xml:space="preserve">19) признаки коррупционных правонарушений, выявленных в администрации </w:t>
      </w:r>
      <w:proofErr w:type="spellStart"/>
      <w:r w:rsidRPr="00DC48C2">
        <w:rPr>
          <w:rFonts w:eastAsia="Times New Roman" w:cs="Times New Roman"/>
          <w:b/>
          <w:kern w:val="0"/>
          <w:lang w:val="ru-RU" w:eastAsia="ru-RU" w:bidi="ar-SA"/>
        </w:rPr>
        <w:t>Будогощского</w:t>
      </w:r>
      <w:proofErr w:type="spellEnd"/>
      <w:r w:rsidRPr="00DC48C2">
        <w:rPr>
          <w:rFonts w:eastAsia="Times New Roman" w:cs="Times New Roman"/>
          <w:b/>
          <w:kern w:val="0"/>
          <w:lang w:val="ru-RU" w:eastAsia="ru-RU" w:bidi="ar-SA"/>
        </w:rPr>
        <w:t xml:space="preserve"> городского поселения, а также о фактах привлечения к ответственности лиц, замещающих должности муниципальной службы.</w:t>
      </w:r>
    </w:p>
    <w:p w:rsidR="00B64B63" w:rsidRPr="00B64B63" w:rsidRDefault="004E0155" w:rsidP="00B64B6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>За 1</w:t>
      </w:r>
      <w:r w:rsidR="00B64B63" w:rsidRPr="00DC48C2">
        <w:rPr>
          <w:rFonts w:eastAsia="Times New Roman" w:cs="Times New Roman"/>
          <w:kern w:val="0"/>
          <w:lang w:val="ru-RU" w:eastAsia="ru-RU" w:bidi="ar-SA"/>
        </w:rPr>
        <w:t xml:space="preserve"> квартал 202</w:t>
      </w:r>
      <w:r w:rsidRPr="00DC48C2">
        <w:rPr>
          <w:rFonts w:eastAsia="Times New Roman" w:cs="Times New Roman"/>
          <w:kern w:val="0"/>
          <w:lang w:val="ru-RU" w:eastAsia="ru-RU" w:bidi="ar-SA"/>
        </w:rPr>
        <w:t>1</w:t>
      </w:r>
      <w:r w:rsidR="00B64B63" w:rsidRPr="00DC48C2">
        <w:rPr>
          <w:rFonts w:eastAsia="Times New Roman" w:cs="Times New Roman"/>
          <w:kern w:val="0"/>
          <w:lang w:val="ru-RU" w:eastAsia="ru-RU" w:bidi="ar-SA"/>
        </w:rPr>
        <w:t xml:space="preserve"> года,</w:t>
      </w:r>
      <w:r w:rsidR="00B64B63" w:rsidRPr="00DC48C2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="00B64B63" w:rsidRPr="00DC48C2">
        <w:rPr>
          <w:rFonts w:eastAsia="Times New Roman" w:cs="Times New Roman"/>
          <w:kern w:val="0"/>
          <w:lang w:val="ru-RU" w:eastAsia="ru-RU" w:bidi="ar-SA"/>
        </w:rPr>
        <w:t xml:space="preserve">признаки коррупционных правонарушений в администрации поселения не выявлены.  К ответственности, лица замещающие должности муниципальной службы  в администрации </w:t>
      </w:r>
      <w:proofErr w:type="spellStart"/>
      <w:r w:rsidR="00B64B63" w:rsidRPr="00DC48C2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="00B64B63" w:rsidRPr="00DC48C2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не привлекались.</w:t>
      </w:r>
    </w:p>
    <w:p w:rsidR="00C12DCF" w:rsidRPr="00B64B63" w:rsidRDefault="00C12DCF" w:rsidP="000002B8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b/>
          <w:kern w:val="0"/>
          <w:lang w:val="ru-RU" w:eastAsia="ru-RU" w:bidi="ar-SA"/>
        </w:rPr>
        <w:t>20) организация и результат проведения антикоррупционной пропаганды.</w:t>
      </w:r>
    </w:p>
    <w:p w:rsidR="00C12DCF" w:rsidRDefault="000002B8" w:rsidP="000002B8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>В рамках антикоррупционной пропаганды н</w:t>
      </w:r>
      <w:r w:rsidR="00B3179C" w:rsidRPr="00B64B63">
        <w:rPr>
          <w:rFonts w:eastAsia="Times New Roman" w:cs="Times New Roman"/>
          <w:kern w:val="0"/>
          <w:lang w:val="ru-RU" w:eastAsia="ru-RU" w:bidi="ar-SA"/>
        </w:rPr>
        <w:t>а официальном сайте администрации поселения и в газете «</w:t>
      </w:r>
      <w:proofErr w:type="spellStart"/>
      <w:r w:rsidR="00B3179C" w:rsidRPr="00B64B63">
        <w:rPr>
          <w:rFonts w:eastAsia="Times New Roman" w:cs="Times New Roman"/>
          <w:kern w:val="0"/>
          <w:lang w:val="ru-RU" w:eastAsia="ru-RU" w:bidi="ar-SA"/>
        </w:rPr>
        <w:t>Будогощский</w:t>
      </w:r>
      <w:proofErr w:type="spellEnd"/>
      <w:r w:rsidR="00B3179C" w:rsidRPr="00B64B63">
        <w:rPr>
          <w:rFonts w:eastAsia="Times New Roman" w:cs="Times New Roman"/>
          <w:kern w:val="0"/>
          <w:lang w:val="ru-RU" w:eastAsia="ru-RU" w:bidi="ar-SA"/>
        </w:rPr>
        <w:t xml:space="preserve"> вест</w:t>
      </w:r>
      <w:r w:rsidRPr="00B64B63">
        <w:rPr>
          <w:rFonts w:eastAsia="Times New Roman" w:cs="Times New Roman"/>
          <w:kern w:val="0"/>
          <w:lang w:val="ru-RU" w:eastAsia="ru-RU" w:bidi="ar-SA"/>
        </w:rPr>
        <w:t>н</w:t>
      </w:r>
      <w:r w:rsidR="00B3179C" w:rsidRPr="00B64B63">
        <w:rPr>
          <w:rFonts w:eastAsia="Times New Roman" w:cs="Times New Roman"/>
          <w:kern w:val="0"/>
          <w:lang w:val="ru-RU" w:eastAsia="ru-RU" w:bidi="ar-SA"/>
        </w:rPr>
        <w:t xml:space="preserve">ик»  размещается информация </w:t>
      </w:r>
      <w:r w:rsidR="00AB1683" w:rsidRPr="00B64B63">
        <w:rPr>
          <w:rFonts w:eastAsia="Times New Roman" w:cs="Times New Roman"/>
          <w:kern w:val="0"/>
          <w:lang w:val="ru-RU" w:eastAsia="ru-RU" w:bidi="ar-SA"/>
        </w:rPr>
        <w:t>п</w:t>
      </w:r>
      <w:r w:rsidR="00B3179C" w:rsidRPr="00B64B63">
        <w:rPr>
          <w:rFonts w:eastAsia="Times New Roman" w:cs="Times New Roman"/>
          <w:kern w:val="0"/>
          <w:lang w:val="ru-RU" w:eastAsia="ru-RU" w:bidi="ar-SA"/>
        </w:rPr>
        <w:t xml:space="preserve">о противодействию коррупции в различных сферах деятельности. </w:t>
      </w:r>
    </w:p>
    <w:p w:rsidR="00FF4C3D" w:rsidRPr="00B64B63" w:rsidRDefault="00472E83" w:rsidP="000002B8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В марте 2021 г. в разделе «Противодействие коррупции» создан </w:t>
      </w:r>
      <w:r w:rsidR="004D6885" w:rsidRPr="004D6885">
        <w:rPr>
          <w:rFonts w:eastAsia="Times New Roman" w:cs="Times New Roman"/>
          <w:kern w:val="0"/>
          <w:lang w:val="ru-RU" w:eastAsia="ru-RU" w:bidi="ar-SA"/>
        </w:rPr>
        <w:t>подраздел «Антикоррупционное просве</w:t>
      </w:r>
      <w:r>
        <w:rPr>
          <w:rFonts w:eastAsia="Times New Roman" w:cs="Times New Roman"/>
          <w:kern w:val="0"/>
          <w:lang w:val="ru-RU" w:eastAsia="ru-RU" w:bidi="ar-SA"/>
        </w:rPr>
        <w:t>щение».</w:t>
      </w:r>
    </w:p>
    <w:p w:rsidR="00980306" w:rsidRPr="00B64B63" w:rsidRDefault="00301B93" w:rsidP="00301B9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lang w:val="ru-RU"/>
        </w:rPr>
        <w:t>В администрации поселения организована возможность беспрепятственного оперативного представления гражданами и организациями</w:t>
      </w:r>
      <w:r w:rsidRPr="00B64B63">
        <w:t> </w:t>
      </w:r>
      <w:r w:rsidRPr="00B64B63">
        <w:rPr>
          <w:lang w:val="ru-RU"/>
        </w:rPr>
        <w:t xml:space="preserve"> информации о фактах коррупции, а также  о несоблюдении муниципальными служащими ограничений и запретов.  На официальном сайте администрации поселения в разделе «Обращения граждан»  </w:t>
      </w:r>
      <w:proofErr w:type="gramStart"/>
      <w:r w:rsidRPr="00B64B63">
        <w:rPr>
          <w:lang w:val="ru-RU"/>
        </w:rPr>
        <w:t>создана</w:t>
      </w:r>
      <w:proofErr w:type="gramEnd"/>
      <w:r w:rsidRPr="00B64B63">
        <w:rPr>
          <w:lang w:val="ru-RU"/>
        </w:rPr>
        <w:t xml:space="preserve"> «Интернет-приемная». Обращения граждан в форме электронного документа поступают на адрес электронной почты приемной граждан МО </w:t>
      </w:r>
      <w:proofErr w:type="spellStart"/>
      <w:r w:rsidRPr="00B64B63">
        <w:rPr>
          <w:lang w:val="ru-RU"/>
        </w:rPr>
        <w:t>Будогощское</w:t>
      </w:r>
      <w:proofErr w:type="spellEnd"/>
      <w:r w:rsidRPr="00B64B63">
        <w:rPr>
          <w:lang w:val="ru-RU"/>
        </w:rPr>
        <w:t xml:space="preserve"> городское поселение.</w:t>
      </w:r>
    </w:p>
    <w:p w:rsidR="00980306" w:rsidRPr="00B64B63" w:rsidRDefault="00980306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A44CA6" w:rsidRPr="00B64B63" w:rsidRDefault="00A44CA6" w:rsidP="00A44CA6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spacing w:val="-2"/>
          <w:kern w:val="0"/>
          <w:sz w:val="28"/>
          <w:szCs w:val="28"/>
          <w:lang w:val="ru-RU" w:eastAsia="ru-RU" w:bidi="ar-SA"/>
        </w:rPr>
      </w:pPr>
      <w:r w:rsidRPr="00B64B63">
        <w:rPr>
          <w:rFonts w:eastAsia="Times New Roman" w:cs="Times New Roman"/>
          <w:b/>
          <w:spacing w:val="-2"/>
          <w:kern w:val="0"/>
          <w:sz w:val="28"/>
          <w:szCs w:val="28"/>
          <w:lang w:val="ru-RU" w:eastAsia="ru-RU" w:bidi="ar-SA"/>
        </w:rPr>
        <w:t>Выводы</w:t>
      </w:r>
    </w:p>
    <w:p w:rsidR="00980306" w:rsidRPr="00B64B63" w:rsidRDefault="00980306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BE666F" w:rsidRPr="00B64B63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lastRenderedPageBreak/>
        <w:t xml:space="preserve">Администрацией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</w:t>
      </w:r>
      <w:r w:rsidRPr="00B64B63">
        <w:rPr>
          <w:lang w:val="ru-RU"/>
        </w:rPr>
        <w:t xml:space="preserve"> </w:t>
      </w:r>
      <w:hyperlink r:id="rId8" w:tooltip="Планы мероприятий" w:history="1">
        <w:r w:rsidRPr="00B64B63">
          <w:rPr>
            <w:rFonts w:eastAsia="Times New Roman" w:cs="Times New Roman"/>
            <w:color w:val="000000"/>
            <w:kern w:val="0"/>
            <w:lang w:val="ru-RU" w:eastAsia="ru-RU" w:bidi="ar-SA"/>
          </w:rPr>
          <w:t>планируются</w:t>
        </w:r>
      </w:hyperlink>
      <w:r w:rsidRPr="00B64B63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мероприятия</w:t>
      </w:r>
      <w:r w:rsidRPr="00B64B63">
        <w:rPr>
          <w:rFonts w:eastAsia="Times New Roman" w:cs="Times New Roman"/>
          <w:kern w:val="0"/>
          <w:lang w:val="ru-RU" w:eastAsia="ru-RU" w:bidi="ar-SA"/>
        </w:rPr>
        <w:t xml:space="preserve"> антикоррупционной </w:t>
      </w:r>
      <w:proofErr w:type="gramStart"/>
      <w:r w:rsidRPr="00B64B63">
        <w:rPr>
          <w:rFonts w:eastAsia="Times New Roman" w:cs="Times New Roman"/>
          <w:kern w:val="0"/>
          <w:lang w:val="ru-RU" w:eastAsia="ru-RU" w:bidi="ar-SA"/>
        </w:rPr>
        <w:t>направленности</w:t>
      </w:r>
      <w:proofErr w:type="gram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и организуется  их исполнение.</w:t>
      </w:r>
    </w:p>
    <w:p w:rsidR="00BE666F" w:rsidRPr="00B64B63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Работа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r w:rsidR="009C3E57">
        <w:fldChar w:fldCharType="begin"/>
      </w:r>
      <w:r w:rsidR="009C3E57" w:rsidRPr="009C3E57">
        <w:rPr>
          <w:lang w:val="ru-RU"/>
        </w:rPr>
        <w:instrText xml:space="preserve"> </w:instrText>
      </w:r>
      <w:r w:rsidR="009C3E57">
        <w:instrText>HYPERLINK</w:instrText>
      </w:r>
      <w:r w:rsidR="009C3E57" w:rsidRPr="009C3E57">
        <w:rPr>
          <w:lang w:val="ru-RU"/>
        </w:rPr>
        <w:instrText xml:space="preserve"> "</w:instrText>
      </w:r>
      <w:r w:rsidR="009C3E57">
        <w:instrText>http</w:instrText>
      </w:r>
      <w:r w:rsidR="009C3E57" w:rsidRPr="009C3E57">
        <w:rPr>
          <w:lang w:val="ru-RU"/>
        </w:rPr>
        <w:instrText>://</w:instrText>
      </w:r>
      <w:r w:rsidR="009C3E57">
        <w:instrText>pandia</w:instrText>
      </w:r>
      <w:r w:rsidR="009C3E57" w:rsidRPr="009C3E57">
        <w:rPr>
          <w:lang w:val="ru-RU"/>
        </w:rPr>
        <w:instrText>.</w:instrText>
      </w:r>
      <w:r w:rsidR="009C3E57">
        <w:instrText>ru</w:instrText>
      </w:r>
      <w:r w:rsidR="009C3E57" w:rsidRPr="009C3E57">
        <w:rPr>
          <w:lang w:val="ru-RU"/>
        </w:rPr>
        <w:instrText>/</w:instrText>
      </w:r>
      <w:r w:rsidR="009C3E57">
        <w:instrText>text</w:instrText>
      </w:r>
      <w:r w:rsidR="009C3E57" w:rsidRPr="009C3E57">
        <w:rPr>
          <w:lang w:val="ru-RU"/>
        </w:rPr>
        <w:instrText>/</w:instrText>
      </w:r>
      <w:r w:rsidR="009C3E57">
        <w:instrText>category</w:instrText>
      </w:r>
      <w:r w:rsidR="009C3E57" w:rsidRPr="009C3E57">
        <w:rPr>
          <w:lang w:val="ru-RU"/>
        </w:rPr>
        <w:instrText>/</w:instrText>
      </w:r>
      <w:r w:rsidR="009C3E57">
        <w:instrText>organi</w:instrText>
      </w:r>
      <w:r w:rsidR="009C3E57" w:rsidRPr="009C3E57">
        <w:rPr>
          <w:lang w:val="ru-RU"/>
        </w:rPr>
        <w:instrText>_</w:instrText>
      </w:r>
      <w:r w:rsidR="009C3E57">
        <w:instrText>mestnogo</w:instrText>
      </w:r>
      <w:r w:rsidR="009C3E57" w:rsidRPr="009C3E57">
        <w:rPr>
          <w:lang w:val="ru-RU"/>
        </w:rPr>
        <w:instrText>_</w:instrText>
      </w:r>
      <w:r w:rsidR="009C3E57">
        <w:instrText>samoupravleniya</w:instrText>
      </w:r>
      <w:r w:rsidR="009C3E57" w:rsidRPr="009C3E57">
        <w:rPr>
          <w:lang w:val="ru-RU"/>
        </w:rPr>
        <w:instrText>/" \</w:instrText>
      </w:r>
      <w:r w:rsidR="009C3E57">
        <w:instrText>o</w:instrText>
      </w:r>
      <w:r w:rsidR="009C3E57" w:rsidRPr="009C3E57">
        <w:rPr>
          <w:lang w:val="ru-RU"/>
        </w:rPr>
        <w:instrText xml:space="preserve"> "Органы местного самоуправления" </w:instrText>
      </w:r>
      <w:r w:rsidR="009C3E57">
        <w:fldChar w:fldCharType="separate"/>
      </w:r>
      <w:r w:rsidRPr="00B64B63">
        <w:rPr>
          <w:rFonts w:eastAsia="Times New Roman" w:cs="Times New Roman"/>
          <w:color w:val="000000"/>
          <w:kern w:val="0"/>
          <w:lang w:val="ru-RU" w:eastAsia="ru-RU" w:bidi="ar-SA"/>
        </w:rPr>
        <w:t>органов местного самоуправления</w:t>
      </w:r>
      <w:r w:rsidR="009C3E57">
        <w:rPr>
          <w:rFonts w:eastAsia="Times New Roman" w:cs="Times New Roman"/>
          <w:color w:val="000000"/>
          <w:kern w:val="0"/>
          <w:lang w:val="ru-RU" w:eastAsia="ru-RU" w:bidi="ar-SA"/>
        </w:rPr>
        <w:fldChar w:fldCharType="end"/>
      </w:r>
      <w:r w:rsidRPr="00B64B63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осуществляется в соответствии с требованиями действующего законодательства.</w:t>
      </w:r>
    </w:p>
    <w:p w:rsidR="00BE666F" w:rsidRPr="00B64B63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cs="Times New Roman"/>
          <w:color w:val="000000"/>
          <w:lang w:val="ru-RU"/>
        </w:rPr>
        <w:t>Квалификационные требования для замещения должностей муниципальной службы в администрации поселения соблюдаются.</w:t>
      </w:r>
    </w:p>
    <w:p w:rsidR="00BE666F" w:rsidRPr="00B64B63" w:rsidRDefault="00BE666F" w:rsidP="00BE666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bCs/>
          <w:kern w:val="0"/>
          <w:lang w:val="ru-RU" w:eastAsia="ru-RU" w:bidi="ar-SA"/>
        </w:rPr>
        <w:t xml:space="preserve">Муниципальные служащие администрации поселения </w:t>
      </w:r>
      <w:r w:rsidRPr="00B64B63">
        <w:rPr>
          <w:rFonts w:eastAsia="Times New Roman" w:cs="Times New Roman"/>
          <w:kern w:val="0"/>
          <w:lang w:val="ru-RU" w:eastAsia="ru-RU" w:bidi="ar-SA"/>
        </w:rPr>
        <w:t>соблюдают требования к служебному поведени</w:t>
      </w:r>
      <w:r w:rsidR="00CC5BB2" w:rsidRPr="00B64B63">
        <w:rPr>
          <w:rFonts w:eastAsia="Times New Roman" w:cs="Times New Roman"/>
          <w:kern w:val="0"/>
          <w:lang w:val="ru-RU" w:eastAsia="ru-RU" w:bidi="ar-SA"/>
        </w:rPr>
        <w:t>ю</w:t>
      </w:r>
      <w:r w:rsidRPr="00B64B63">
        <w:rPr>
          <w:rFonts w:eastAsia="Times New Roman" w:cs="Times New Roman"/>
          <w:kern w:val="0"/>
          <w:lang w:val="ru-RU" w:eastAsia="ru-RU" w:bidi="ar-SA"/>
        </w:rPr>
        <w:t xml:space="preserve"> муниципальных служащих. </w:t>
      </w:r>
    </w:p>
    <w:p w:rsidR="00BE666F" w:rsidRPr="00B64B63" w:rsidRDefault="00BE666F" w:rsidP="00BE666F">
      <w:pPr>
        <w:widowControl/>
        <w:suppressAutoHyphens w:val="0"/>
        <w:ind w:firstLine="709"/>
        <w:jc w:val="both"/>
        <w:rPr>
          <w:lang w:val="ru-RU"/>
        </w:rPr>
      </w:pPr>
      <w:r w:rsidRPr="00B64B63">
        <w:rPr>
          <w:lang w:val="ru-RU"/>
        </w:rPr>
        <w:t xml:space="preserve">В администрации организована работа </w:t>
      </w:r>
      <w:r w:rsidRPr="00B64B63">
        <w:rPr>
          <w:rFonts w:eastAsia="Times New Roman" w:cs="Times New Roman"/>
          <w:kern w:val="0"/>
          <w:lang w:val="ru-RU" w:eastAsia="ru-RU" w:bidi="ar-SA"/>
        </w:rPr>
        <w:t>комиссии по соблюдению требований к служебному поведению муниципальных служащих и урегулированию конфликтов интересов.</w:t>
      </w:r>
    </w:p>
    <w:p w:rsidR="00BE666F" w:rsidRPr="00B64B63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Theme="minorHAnsi" w:cs="Times New Roman"/>
          <w:lang w:val="ru-RU"/>
        </w:rPr>
        <w:t xml:space="preserve">Специалистом 1 категории администрации поселения применяются различные </w:t>
      </w:r>
      <w:proofErr w:type="gramStart"/>
      <w:r w:rsidRPr="00B64B63">
        <w:rPr>
          <w:rFonts w:eastAsiaTheme="minorHAnsi" w:cs="Times New Roman"/>
          <w:lang w:val="ru-RU"/>
        </w:rPr>
        <w:t>методы</w:t>
      </w:r>
      <w:proofErr w:type="gramEnd"/>
      <w:r w:rsidRPr="00B64B63">
        <w:rPr>
          <w:rFonts w:eastAsiaTheme="minorHAnsi" w:cs="Times New Roman"/>
          <w:lang w:val="ru-RU"/>
        </w:rPr>
        <w:t xml:space="preserve"> и приемы в работе по </w:t>
      </w:r>
      <w:r w:rsidRPr="00B64B63">
        <w:rPr>
          <w:rFonts w:eastAsia="Times New Roman" w:cs="Times New Roman"/>
          <w:kern w:val="0"/>
          <w:lang w:val="ru-RU" w:eastAsia="ru-RU" w:bidi="ar-SA"/>
        </w:rPr>
        <w:t>повышение ответственности должностных лиц за непринятие мер  по устранению причин коррупции.</w:t>
      </w:r>
    </w:p>
    <w:p w:rsidR="00BE666F" w:rsidRPr="00B64B63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Замечаний на работу ВУС со стороны военного комиссариата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Волховского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и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районов Ленинградской области не поступало.</w:t>
      </w:r>
    </w:p>
    <w:p w:rsidR="00BE666F" w:rsidRPr="00B64B63" w:rsidRDefault="00BE666F" w:rsidP="00BE666F">
      <w:pPr>
        <w:widowControl/>
        <w:suppressAutoHyphens w:val="0"/>
        <w:ind w:firstLine="567"/>
        <w:jc w:val="both"/>
        <w:rPr>
          <w:lang w:val="ru-RU"/>
        </w:rPr>
      </w:pPr>
      <w:r w:rsidRPr="00B64B63">
        <w:rPr>
          <w:color w:val="000000"/>
          <w:lang w:val="ru-RU"/>
        </w:rPr>
        <w:t xml:space="preserve">Администрация поселения, в соответствии с требованиями действующего законодательства </w:t>
      </w:r>
      <w:r w:rsidRPr="00B64B63">
        <w:rPr>
          <w:rFonts w:eastAsia="Times New Roman" w:cs="Times New Roman"/>
          <w:kern w:val="0"/>
          <w:lang w:val="ru-RU" w:eastAsia="ru-RU" w:bidi="ar-SA"/>
        </w:rPr>
        <w:t>обеспечивает  доступ граждан к информации о деятельности органов местного самоуправления.</w:t>
      </w:r>
    </w:p>
    <w:p w:rsidR="00BE666F" w:rsidRPr="00B64B63" w:rsidRDefault="00BE666F" w:rsidP="00BE666F">
      <w:pPr>
        <w:widowControl/>
        <w:suppressAutoHyphens w:val="0"/>
        <w:ind w:firstLine="567"/>
        <w:jc w:val="both"/>
        <w:rPr>
          <w:lang w:val="ru-RU"/>
        </w:rPr>
      </w:pPr>
      <w:r w:rsidRPr="00B64B63">
        <w:rPr>
          <w:lang w:val="ru-RU"/>
        </w:rPr>
        <w:t xml:space="preserve">Для обеспечения муниципальных нужд закупки товаров, работ, услуг, администрацией поселения, осуществляются в соответствии с действующим законодательством. </w:t>
      </w:r>
    </w:p>
    <w:p w:rsidR="00BE666F" w:rsidRPr="00B64B63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>Использования муниципального имущества, а также порядок передачи прав на использование такого имущества и его отчуждения осуществлялось в соответствии с требованиями действующего законодательства.</w:t>
      </w:r>
    </w:p>
    <w:p w:rsidR="00980306" w:rsidRPr="00B64B63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>Администрацией поселения продолжается работа, направленная на использование современных механизмов предоставления муниципальных услуг</w:t>
      </w:r>
    </w:p>
    <w:p w:rsidR="00980306" w:rsidRPr="00B64B63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Жалоб, заявлений и предложений от граждан в части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факторов при оказании муниципальных услуг не поступало.</w:t>
      </w:r>
    </w:p>
    <w:p w:rsidR="00BE666F" w:rsidRPr="00B64B63" w:rsidRDefault="00BE666F" w:rsidP="00BE666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>Обращения рассматриваются  в установленные законодательством сроки, заявителям, вовремя  направляются ответы.  Обращений в орган местного самоуправления, содержащих сведения об коррупционных и правонарушениях, не поступало.</w:t>
      </w:r>
    </w:p>
    <w:p w:rsidR="00980306" w:rsidRPr="00B64B63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Основными формами взаимодействия администрации поселения с общественными объединениями является обсуждение  вопросов противодействия коррупции </w:t>
      </w:r>
      <w:r w:rsidR="00564D4E" w:rsidRPr="00B64B63">
        <w:rPr>
          <w:rFonts w:eastAsia="Times New Roman" w:cs="Times New Roman"/>
          <w:kern w:val="0"/>
          <w:lang w:val="ru-RU" w:eastAsia="ru-RU" w:bidi="ar-SA"/>
        </w:rPr>
        <w:t>с Советом ветеранов поселения.</w:t>
      </w:r>
    </w:p>
    <w:p w:rsidR="00B64B63" w:rsidRPr="00B64B63" w:rsidRDefault="00B64B63" w:rsidP="00B64B6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За </w:t>
      </w:r>
      <w:r w:rsidR="00472E83">
        <w:rPr>
          <w:rFonts w:eastAsia="Times New Roman" w:cs="Times New Roman"/>
          <w:kern w:val="0"/>
          <w:lang w:val="ru-RU" w:eastAsia="ru-RU" w:bidi="ar-SA"/>
        </w:rPr>
        <w:t>1</w:t>
      </w:r>
      <w:r w:rsidRPr="00B64B63">
        <w:rPr>
          <w:rFonts w:eastAsia="Times New Roman" w:cs="Times New Roman"/>
          <w:kern w:val="0"/>
          <w:lang w:val="ru-RU" w:eastAsia="ru-RU" w:bidi="ar-SA"/>
        </w:rPr>
        <w:t xml:space="preserve"> квартал 202</w:t>
      </w:r>
      <w:r w:rsidR="00472E83">
        <w:rPr>
          <w:rFonts w:eastAsia="Times New Roman" w:cs="Times New Roman"/>
          <w:kern w:val="0"/>
          <w:lang w:val="ru-RU" w:eastAsia="ru-RU" w:bidi="ar-SA"/>
        </w:rPr>
        <w:t>1</w:t>
      </w:r>
      <w:r w:rsidRPr="00B64B63">
        <w:rPr>
          <w:rFonts w:eastAsia="Times New Roman" w:cs="Times New Roman"/>
          <w:kern w:val="0"/>
          <w:lang w:val="ru-RU" w:eastAsia="ru-RU" w:bidi="ar-SA"/>
        </w:rPr>
        <w:t xml:space="preserve"> г.,</w:t>
      </w:r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B64B63">
        <w:rPr>
          <w:rFonts w:eastAsia="Times New Roman" w:cs="Times New Roman"/>
          <w:kern w:val="0"/>
          <w:lang w:val="ru-RU" w:eastAsia="ru-RU" w:bidi="ar-SA"/>
        </w:rPr>
        <w:t xml:space="preserve">признаки коррупционных правонарушений в администрации поселения не выявлены.  К ответственности, лица замещающие должности муниципальной службы  в администрации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не привлекались.</w:t>
      </w:r>
    </w:p>
    <w:p w:rsidR="00980306" w:rsidRDefault="00BE666F" w:rsidP="00CC5BB2">
      <w:pPr>
        <w:widowControl/>
        <w:suppressAutoHyphens w:val="0"/>
        <w:ind w:firstLine="567"/>
        <w:jc w:val="both"/>
        <w:rPr>
          <w:lang w:val="ru-RU"/>
        </w:rPr>
      </w:pPr>
      <w:r w:rsidRPr="00B64B63">
        <w:rPr>
          <w:lang w:val="ru-RU"/>
        </w:rPr>
        <w:t>В администрации поселения организована возможность беспрепятственного оперативного представления гражданами и организациями</w:t>
      </w:r>
      <w:r w:rsidRPr="00B64B63">
        <w:t> </w:t>
      </w:r>
      <w:r w:rsidRPr="00B64B63">
        <w:rPr>
          <w:lang w:val="ru-RU"/>
        </w:rPr>
        <w:t xml:space="preserve"> информации о фактах коррупции, а также  о несоблюдении муниципальными служащими ограничений и запретов.</w:t>
      </w:r>
      <w:r w:rsidRPr="00301B93">
        <w:rPr>
          <w:lang w:val="ru-RU"/>
        </w:rPr>
        <w:t xml:space="preserve">  </w:t>
      </w:r>
    </w:p>
    <w:p w:rsidR="00826B1F" w:rsidRDefault="00826B1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8401B0" w:rsidRDefault="008401B0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B0699E" w:rsidRDefault="00B0699E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Секретарь комиссии</w:t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И.В.Орлова</w:t>
      </w:r>
      <w:proofErr w:type="spellEnd"/>
    </w:p>
    <w:p w:rsidR="00607B65" w:rsidRDefault="00607B65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B0699E" w:rsidRPr="00826B1F" w:rsidRDefault="00B0699E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 w:rsidRPr="00826B1F">
        <w:rPr>
          <w:rFonts w:eastAsia="Times New Roman" w:cs="Times New Roman"/>
          <w:kern w:val="0"/>
          <w:lang w:val="ru-RU" w:eastAsia="ru-RU" w:bidi="ar-SA"/>
        </w:rPr>
        <w:tab/>
      </w:r>
      <w:r w:rsidR="003B6C4C">
        <w:rPr>
          <w:rFonts w:eastAsia="Times New Roman" w:cs="Times New Roman"/>
          <w:kern w:val="0"/>
          <w:lang w:val="ru-RU" w:eastAsia="ru-RU" w:bidi="ar-SA"/>
        </w:rPr>
        <w:t>2</w:t>
      </w:r>
      <w:r w:rsidR="009C3E57">
        <w:rPr>
          <w:rFonts w:eastAsia="Times New Roman" w:cs="Times New Roman"/>
          <w:kern w:val="0"/>
          <w:lang w:val="ru-RU" w:eastAsia="ru-RU" w:bidi="ar-SA"/>
        </w:rPr>
        <w:t>5</w:t>
      </w:r>
      <w:bookmarkStart w:id="0" w:name="_GoBack"/>
      <w:bookmarkEnd w:id="0"/>
      <w:r w:rsidRPr="00826B1F">
        <w:rPr>
          <w:rFonts w:eastAsia="Times New Roman" w:cs="Times New Roman"/>
          <w:kern w:val="0"/>
          <w:lang w:val="ru-RU" w:eastAsia="ru-RU" w:bidi="ar-SA"/>
        </w:rPr>
        <w:t>.</w:t>
      </w:r>
      <w:r w:rsidR="00472E83">
        <w:rPr>
          <w:rFonts w:eastAsia="Times New Roman" w:cs="Times New Roman"/>
          <w:kern w:val="0"/>
          <w:lang w:val="ru-RU" w:eastAsia="ru-RU" w:bidi="ar-SA"/>
        </w:rPr>
        <w:t>03</w:t>
      </w:r>
      <w:r w:rsidRPr="00826B1F">
        <w:rPr>
          <w:rFonts w:eastAsia="Times New Roman" w:cs="Times New Roman"/>
          <w:kern w:val="0"/>
          <w:lang w:val="ru-RU" w:eastAsia="ru-RU" w:bidi="ar-SA"/>
        </w:rPr>
        <w:t>.20</w:t>
      </w:r>
      <w:r w:rsidR="00FC56D3">
        <w:rPr>
          <w:rFonts w:eastAsia="Times New Roman" w:cs="Times New Roman"/>
          <w:kern w:val="0"/>
          <w:lang w:val="ru-RU" w:eastAsia="ru-RU" w:bidi="ar-SA"/>
        </w:rPr>
        <w:t>2</w:t>
      </w:r>
      <w:r w:rsidR="00472E83">
        <w:rPr>
          <w:rFonts w:eastAsia="Times New Roman" w:cs="Times New Roman"/>
          <w:kern w:val="0"/>
          <w:lang w:val="ru-RU" w:eastAsia="ru-RU" w:bidi="ar-SA"/>
        </w:rPr>
        <w:t>1</w:t>
      </w:r>
      <w:r w:rsidR="00FC56D3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826B1F">
        <w:rPr>
          <w:rFonts w:eastAsia="Times New Roman" w:cs="Times New Roman"/>
          <w:kern w:val="0"/>
          <w:lang w:val="ru-RU" w:eastAsia="ru-RU" w:bidi="ar-SA"/>
        </w:rPr>
        <w:t>г.</w:t>
      </w:r>
    </w:p>
    <w:p w:rsidR="00E87EB7" w:rsidRDefault="00E87EB7" w:rsidP="00FC56D3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</w:p>
    <w:sectPr w:rsidR="00E87EB7" w:rsidSect="006A01E6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60"/>
    <w:rsid w:val="000002B8"/>
    <w:rsid w:val="00014DDE"/>
    <w:rsid w:val="000175D1"/>
    <w:rsid w:val="00037BC9"/>
    <w:rsid w:val="00064958"/>
    <w:rsid w:val="00087FF6"/>
    <w:rsid w:val="000A010D"/>
    <w:rsid w:val="000A4B9F"/>
    <w:rsid w:val="000C3DA2"/>
    <w:rsid w:val="000E212C"/>
    <w:rsid w:val="000E723D"/>
    <w:rsid w:val="000F768A"/>
    <w:rsid w:val="00102BED"/>
    <w:rsid w:val="00120EDB"/>
    <w:rsid w:val="00125CAE"/>
    <w:rsid w:val="00134E3F"/>
    <w:rsid w:val="00192506"/>
    <w:rsid w:val="00197565"/>
    <w:rsid w:val="001A1CD3"/>
    <w:rsid w:val="001B31CC"/>
    <w:rsid w:val="001B790C"/>
    <w:rsid w:val="001C5955"/>
    <w:rsid w:val="001F0D7D"/>
    <w:rsid w:val="00230E49"/>
    <w:rsid w:val="00243073"/>
    <w:rsid w:val="00250DE7"/>
    <w:rsid w:val="00251786"/>
    <w:rsid w:val="0025241E"/>
    <w:rsid w:val="00254FBA"/>
    <w:rsid w:val="0025723C"/>
    <w:rsid w:val="00290952"/>
    <w:rsid w:val="002C2976"/>
    <w:rsid w:val="002C74F7"/>
    <w:rsid w:val="002F4330"/>
    <w:rsid w:val="00301B93"/>
    <w:rsid w:val="00313C98"/>
    <w:rsid w:val="003275CA"/>
    <w:rsid w:val="0033781F"/>
    <w:rsid w:val="00343EB3"/>
    <w:rsid w:val="003450AC"/>
    <w:rsid w:val="0036421F"/>
    <w:rsid w:val="00366575"/>
    <w:rsid w:val="00372757"/>
    <w:rsid w:val="0038061C"/>
    <w:rsid w:val="003907AA"/>
    <w:rsid w:val="00390E57"/>
    <w:rsid w:val="003B6C4C"/>
    <w:rsid w:val="003C7174"/>
    <w:rsid w:val="00413249"/>
    <w:rsid w:val="00472E83"/>
    <w:rsid w:val="00486B92"/>
    <w:rsid w:val="004B2B92"/>
    <w:rsid w:val="004B72B3"/>
    <w:rsid w:val="004C15C1"/>
    <w:rsid w:val="004D6885"/>
    <w:rsid w:val="004E0155"/>
    <w:rsid w:val="004F2D33"/>
    <w:rsid w:val="005035C6"/>
    <w:rsid w:val="0052696A"/>
    <w:rsid w:val="00527902"/>
    <w:rsid w:val="00560445"/>
    <w:rsid w:val="00563949"/>
    <w:rsid w:val="00564D4E"/>
    <w:rsid w:val="00592585"/>
    <w:rsid w:val="005B59C4"/>
    <w:rsid w:val="005C6C7D"/>
    <w:rsid w:val="005D0EEB"/>
    <w:rsid w:val="005E436C"/>
    <w:rsid w:val="00607B65"/>
    <w:rsid w:val="006133D7"/>
    <w:rsid w:val="006353BE"/>
    <w:rsid w:val="00647502"/>
    <w:rsid w:val="0065454E"/>
    <w:rsid w:val="00655482"/>
    <w:rsid w:val="00666B66"/>
    <w:rsid w:val="006720AA"/>
    <w:rsid w:val="006734EE"/>
    <w:rsid w:val="006943DB"/>
    <w:rsid w:val="006A01E6"/>
    <w:rsid w:val="006F2DA9"/>
    <w:rsid w:val="007076BD"/>
    <w:rsid w:val="00740548"/>
    <w:rsid w:val="007409C6"/>
    <w:rsid w:val="00750916"/>
    <w:rsid w:val="00762ADA"/>
    <w:rsid w:val="00781B18"/>
    <w:rsid w:val="007A0025"/>
    <w:rsid w:val="007A4905"/>
    <w:rsid w:val="007A650F"/>
    <w:rsid w:val="007B5DDC"/>
    <w:rsid w:val="007B681E"/>
    <w:rsid w:val="007E4E48"/>
    <w:rsid w:val="007E7276"/>
    <w:rsid w:val="00812020"/>
    <w:rsid w:val="008236D3"/>
    <w:rsid w:val="00826B1F"/>
    <w:rsid w:val="00832092"/>
    <w:rsid w:val="00832AC5"/>
    <w:rsid w:val="008401B0"/>
    <w:rsid w:val="00846686"/>
    <w:rsid w:val="00865155"/>
    <w:rsid w:val="00875C20"/>
    <w:rsid w:val="00875E4E"/>
    <w:rsid w:val="00884C11"/>
    <w:rsid w:val="008A572B"/>
    <w:rsid w:val="008A7719"/>
    <w:rsid w:val="008B1C60"/>
    <w:rsid w:val="008B5456"/>
    <w:rsid w:val="008D06B7"/>
    <w:rsid w:val="008E02B0"/>
    <w:rsid w:val="008E1A1B"/>
    <w:rsid w:val="008F2141"/>
    <w:rsid w:val="008F61C6"/>
    <w:rsid w:val="00906076"/>
    <w:rsid w:val="009106F7"/>
    <w:rsid w:val="009200F1"/>
    <w:rsid w:val="00926723"/>
    <w:rsid w:val="009311B6"/>
    <w:rsid w:val="0094056B"/>
    <w:rsid w:val="0094479F"/>
    <w:rsid w:val="00950D7E"/>
    <w:rsid w:val="00980306"/>
    <w:rsid w:val="0098764C"/>
    <w:rsid w:val="00993580"/>
    <w:rsid w:val="009B0303"/>
    <w:rsid w:val="009C3E57"/>
    <w:rsid w:val="009C6C8B"/>
    <w:rsid w:val="009D57C6"/>
    <w:rsid w:val="009D6866"/>
    <w:rsid w:val="009F1876"/>
    <w:rsid w:val="009F45A1"/>
    <w:rsid w:val="00A13FFE"/>
    <w:rsid w:val="00A23AC0"/>
    <w:rsid w:val="00A44CA6"/>
    <w:rsid w:val="00A47350"/>
    <w:rsid w:val="00A65108"/>
    <w:rsid w:val="00A66B0C"/>
    <w:rsid w:val="00AB1683"/>
    <w:rsid w:val="00AB7887"/>
    <w:rsid w:val="00AC5B8D"/>
    <w:rsid w:val="00AD1126"/>
    <w:rsid w:val="00AD5684"/>
    <w:rsid w:val="00AF00DA"/>
    <w:rsid w:val="00AF099A"/>
    <w:rsid w:val="00B0699E"/>
    <w:rsid w:val="00B3179C"/>
    <w:rsid w:val="00B55BBE"/>
    <w:rsid w:val="00B64B63"/>
    <w:rsid w:val="00B65C27"/>
    <w:rsid w:val="00B776E7"/>
    <w:rsid w:val="00B906C0"/>
    <w:rsid w:val="00B940CA"/>
    <w:rsid w:val="00B94403"/>
    <w:rsid w:val="00BB2B4E"/>
    <w:rsid w:val="00BB4850"/>
    <w:rsid w:val="00BB53D8"/>
    <w:rsid w:val="00BE666F"/>
    <w:rsid w:val="00BF1E0D"/>
    <w:rsid w:val="00C04A1D"/>
    <w:rsid w:val="00C060C9"/>
    <w:rsid w:val="00C10FBA"/>
    <w:rsid w:val="00C12DCF"/>
    <w:rsid w:val="00C172C2"/>
    <w:rsid w:val="00C2278E"/>
    <w:rsid w:val="00C401DD"/>
    <w:rsid w:val="00C46718"/>
    <w:rsid w:val="00C60C83"/>
    <w:rsid w:val="00C61E73"/>
    <w:rsid w:val="00CA721A"/>
    <w:rsid w:val="00CA749F"/>
    <w:rsid w:val="00CA7DE2"/>
    <w:rsid w:val="00CB4F40"/>
    <w:rsid w:val="00CC5BB2"/>
    <w:rsid w:val="00CC60AA"/>
    <w:rsid w:val="00CD53A7"/>
    <w:rsid w:val="00D005B9"/>
    <w:rsid w:val="00D054B2"/>
    <w:rsid w:val="00D06D37"/>
    <w:rsid w:val="00D15302"/>
    <w:rsid w:val="00D367C7"/>
    <w:rsid w:val="00D822C0"/>
    <w:rsid w:val="00DB3B06"/>
    <w:rsid w:val="00DB5C7E"/>
    <w:rsid w:val="00DC0225"/>
    <w:rsid w:val="00DC48C2"/>
    <w:rsid w:val="00DF2E54"/>
    <w:rsid w:val="00DF606B"/>
    <w:rsid w:val="00E411B6"/>
    <w:rsid w:val="00E87EB7"/>
    <w:rsid w:val="00EA3C8B"/>
    <w:rsid w:val="00EC296B"/>
    <w:rsid w:val="00EC5034"/>
    <w:rsid w:val="00ED29AF"/>
    <w:rsid w:val="00ED6CA9"/>
    <w:rsid w:val="00EF48D5"/>
    <w:rsid w:val="00EF63E2"/>
    <w:rsid w:val="00F002B4"/>
    <w:rsid w:val="00F01987"/>
    <w:rsid w:val="00F76609"/>
    <w:rsid w:val="00FC56D3"/>
    <w:rsid w:val="00FC5E72"/>
    <w:rsid w:val="00FD238F"/>
    <w:rsid w:val="00FE0B5C"/>
    <w:rsid w:val="00FE20AD"/>
    <w:rsid w:val="00FF0B9F"/>
    <w:rsid w:val="00FF4C3D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styleId="a3">
    <w:name w:val="List Paragraph"/>
    <w:basedOn w:val="a"/>
    <w:uiPriority w:val="34"/>
    <w:qFormat/>
    <w:rsid w:val="00E87EB7"/>
    <w:pPr>
      <w:ind w:left="720"/>
      <w:contextualSpacing/>
    </w:pPr>
  </w:style>
  <w:style w:type="paragraph" w:styleId="a4">
    <w:name w:val="No Spacing"/>
    <w:uiPriority w:val="1"/>
    <w:qFormat/>
    <w:rsid w:val="00C1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6B1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B1F"/>
    <w:rPr>
      <w:rFonts w:ascii="Tahoma" w:eastAsia="Andale Sans UI" w:hAnsi="Tahoma" w:cs="Tahoma"/>
      <w:kern w:val="2"/>
      <w:sz w:val="16"/>
      <w:szCs w:val="16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styleId="a3">
    <w:name w:val="List Paragraph"/>
    <w:basedOn w:val="a"/>
    <w:uiPriority w:val="34"/>
    <w:qFormat/>
    <w:rsid w:val="00E87EB7"/>
    <w:pPr>
      <w:ind w:left="720"/>
      <w:contextualSpacing/>
    </w:pPr>
  </w:style>
  <w:style w:type="paragraph" w:styleId="a4">
    <w:name w:val="No Spacing"/>
    <w:uiPriority w:val="1"/>
    <w:qFormat/>
    <w:rsid w:val="00C1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6B1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B1F"/>
    <w:rPr>
      <w:rFonts w:ascii="Tahoma" w:eastAsia="Andale Sans UI" w:hAnsi="Tahoma" w:cs="Tahoma"/>
      <w:kern w:val="2"/>
      <w:sz w:val="16"/>
      <w:szCs w:val="16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lani_meropriyatij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organi_mestnogo_samoupravleniy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lani_meropriyatij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6DF5B-9A60-4F4C-BA03-2E4A0B1F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3702</Words>
  <Characters>21108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2020-10-05T05:47:00Z</cp:lastPrinted>
  <dcterms:created xsi:type="dcterms:W3CDTF">2020-12-28T13:01:00Z</dcterms:created>
  <dcterms:modified xsi:type="dcterms:W3CDTF">2021-03-29T08:11:00Z</dcterms:modified>
</cp:coreProperties>
</file>