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201</w:t>
      </w:r>
      <w:r w:rsidR="00C2342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C2342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E4019E" w:rsidRDefault="00134EC4" w:rsidP="00A178DF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Израсходовано за 201</w:t>
            </w:r>
            <w:r w:rsidR="00C23421">
              <w:rPr>
                <w:rFonts w:eastAsia="Calibri"/>
                <w:b/>
                <w:sz w:val="18"/>
                <w:szCs w:val="18"/>
              </w:rPr>
              <w:t>8</w:t>
            </w:r>
            <w:r>
              <w:rPr>
                <w:rFonts w:eastAsia="Calibri"/>
                <w:b/>
                <w:sz w:val="18"/>
                <w:szCs w:val="18"/>
              </w:rPr>
              <w:t xml:space="preserve">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513DEC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Обеспечение первичных мер пожарной безопасности </w:t>
            </w:r>
            <w:r w:rsidR="00513DEC">
              <w:rPr>
                <w:b/>
              </w:rPr>
              <w:t>муниципального образования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DB357E" w:rsidP="00806E1B">
            <w:pPr>
              <w:jc w:val="center"/>
              <w:rPr>
                <w:bCs/>
              </w:rPr>
            </w:pPr>
            <w:r>
              <w:rPr>
                <w:color w:val="0070C0"/>
              </w:rPr>
              <w:t>34,11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CE22D3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34,11</w:t>
            </w:r>
            <w:bookmarkStart w:id="0" w:name="_GoBack"/>
            <w:bookmarkEnd w:id="0"/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DB357E" w:rsidP="00DB357E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38,47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513DEC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38,47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714C44" w:rsidP="00806E1B">
            <w:pPr>
              <w:rPr>
                <w:rFonts w:eastAsia="Calibri"/>
                <w:bCs/>
              </w:rPr>
            </w:pPr>
            <w:r w:rsidRPr="00714C44">
              <w:rPr>
                <w:rFonts w:eastAsia="Calibri"/>
                <w:b/>
              </w:rPr>
              <w:t>Участие в предупреждении и ликвидации последствий чрезвычайных ситуаций,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</w:t>
            </w:r>
            <w:r w:rsidR="00714C44">
              <w:t>, 24</w:t>
            </w:r>
            <w:r>
              <w:t xml:space="preserve">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714C44" w:rsidP="00806E1B">
            <w:pPr>
              <w:rPr>
                <w:bCs/>
                <w:sz w:val="18"/>
                <w:szCs w:val="18"/>
              </w:rPr>
            </w:pPr>
            <w:r w:rsidRPr="00714C44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C2342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3421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DB357E" w:rsidP="00CE22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2D3">
              <w:rPr>
                <w:b/>
                <w:bCs/>
              </w:rPr>
              <w:t>86,60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3466F"/>
    <w:rsid w:val="00134EC4"/>
    <w:rsid w:val="00161646"/>
    <w:rsid w:val="00193625"/>
    <w:rsid w:val="001A53CC"/>
    <w:rsid w:val="001D4CEA"/>
    <w:rsid w:val="002A1D89"/>
    <w:rsid w:val="002C4ED9"/>
    <w:rsid w:val="003A54AC"/>
    <w:rsid w:val="003D02F5"/>
    <w:rsid w:val="004E49A8"/>
    <w:rsid w:val="00513DEC"/>
    <w:rsid w:val="00522E76"/>
    <w:rsid w:val="005E16E5"/>
    <w:rsid w:val="006112D1"/>
    <w:rsid w:val="006A4335"/>
    <w:rsid w:val="00711F0C"/>
    <w:rsid w:val="00714C44"/>
    <w:rsid w:val="00716009"/>
    <w:rsid w:val="00760504"/>
    <w:rsid w:val="00774220"/>
    <w:rsid w:val="00784347"/>
    <w:rsid w:val="00895D34"/>
    <w:rsid w:val="008D1671"/>
    <w:rsid w:val="009641EC"/>
    <w:rsid w:val="009737E7"/>
    <w:rsid w:val="00A178DF"/>
    <w:rsid w:val="00A64947"/>
    <w:rsid w:val="00AB6FF3"/>
    <w:rsid w:val="00AE5814"/>
    <w:rsid w:val="00AF4D51"/>
    <w:rsid w:val="00B26C8C"/>
    <w:rsid w:val="00B34AB2"/>
    <w:rsid w:val="00B71FB5"/>
    <w:rsid w:val="00B91C78"/>
    <w:rsid w:val="00BB491A"/>
    <w:rsid w:val="00BF51FA"/>
    <w:rsid w:val="00C23421"/>
    <w:rsid w:val="00C35661"/>
    <w:rsid w:val="00CD5CE8"/>
    <w:rsid w:val="00CE22D3"/>
    <w:rsid w:val="00CE6C96"/>
    <w:rsid w:val="00D14727"/>
    <w:rsid w:val="00D215B7"/>
    <w:rsid w:val="00D463FD"/>
    <w:rsid w:val="00D609D9"/>
    <w:rsid w:val="00D91226"/>
    <w:rsid w:val="00DB357E"/>
    <w:rsid w:val="00DB68B8"/>
    <w:rsid w:val="00DD0F86"/>
    <w:rsid w:val="00E94A7E"/>
    <w:rsid w:val="00EC4CB8"/>
    <w:rsid w:val="00EF28B3"/>
    <w:rsid w:val="00F9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48C7-8543-4177-A4BB-0565C532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4</cp:revision>
  <cp:lastPrinted>2015-01-20T13:08:00Z</cp:lastPrinted>
  <dcterms:created xsi:type="dcterms:W3CDTF">2019-02-21T05:48:00Z</dcterms:created>
  <dcterms:modified xsi:type="dcterms:W3CDTF">2019-02-21T05:50:00Z</dcterms:modified>
</cp:coreProperties>
</file>