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901A28" w:rsidRDefault="00901A28" w:rsidP="00901A28">
      <w:pPr>
        <w:jc w:val="center"/>
      </w:pPr>
      <w:r>
        <w:rPr>
          <w:rFonts w:eastAsia="Batang"/>
          <w:b/>
          <w:color w:val="000000"/>
          <w:sz w:val="24"/>
          <w:szCs w:val="18"/>
        </w:rPr>
        <w:t>ПРЕДУПРЕЖДЕНИЕ О МЕТЕОРОЛОГИЧЕСКИХ ЯВЛЕНИЯХ</w:t>
      </w:r>
    </w:p>
    <w:p w:rsidR="00901A28" w:rsidRDefault="00901A28" w:rsidP="00901A28">
      <w:pPr>
        <w:jc w:val="center"/>
      </w:pPr>
      <w:r>
        <w:rPr>
          <w:rFonts w:eastAsia="Batang"/>
          <w:b/>
          <w:color w:val="000000"/>
          <w:sz w:val="24"/>
          <w:szCs w:val="18"/>
        </w:rPr>
        <w:t>НА ТЕРРИТОРИИ ЛЕНИНГРАДСКОЙ ОБЛАСТИ</w:t>
      </w:r>
    </w:p>
    <w:p w:rsidR="00901A28" w:rsidRDefault="00901A28" w:rsidP="00901A28">
      <w:pPr>
        <w:jc w:val="center"/>
        <w:rPr>
          <w:rFonts w:eastAsia="Batang"/>
          <w:b/>
          <w:color w:val="000000"/>
          <w:sz w:val="24"/>
          <w:szCs w:val="18"/>
          <w:shd w:val="clear" w:color="auto" w:fill="FFFF00"/>
        </w:rPr>
      </w:pPr>
    </w:p>
    <w:p w:rsidR="00901A28" w:rsidRDefault="00901A28" w:rsidP="00901A28">
      <w:pPr>
        <w:ind w:firstLine="709"/>
        <w:jc w:val="both"/>
      </w:pPr>
      <w:r>
        <w:rPr>
          <w:rFonts w:eastAsia="Calibri"/>
          <w:color w:val="000000"/>
          <w:sz w:val="18"/>
          <w:szCs w:val="18"/>
          <w:lang w:eastAsia="en-US"/>
        </w:rPr>
        <w:t xml:space="preserve">Согласно ежедневному прогнозу ФГБУ "Северо-Западное УГМС" от 11.03.2024: </w:t>
      </w:r>
    </w:p>
    <w:p w:rsidR="00901A28" w:rsidRDefault="00901A28" w:rsidP="00901A28">
      <w:pPr>
        <w:widowControl w:val="0"/>
        <w:suppressAutoHyphens/>
        <w:snapToGrid w:val="0"/>
        <w:ind w:left="-57" w:firstLine="737"/>
        <w:jc w:val="both"/>
      </w:pPr>
      <w:r>
        <w:rPr>
          <w:rFonts w:eastAsia="Calibri"/>
          <w:b/>
          <w:bCs/>
          <w:color w:val="000000"/>
          <w:sz w:val="18"/>
          <w:szCs w:val="18"/>
          <w:lang w:eastAsia="en-US"/>
        </w:rPr>
        <w:t>12 марта ночью местами туман. На дорогах местами гололедица.</w:t>
      </w:r>
    </w:p>
    <w:p w:rsidR="00901A28" w:rsidRDefault="00901A28" w:rsidP="00901A28">
      <w:pPr>
        <w:widowControl w:val="0"/>
        <w:suppressAutoHyphens/>
        <w:snapToGrid w:val="0"/>
        <w:ind w:left="-57" w:firstLine="737"/>
      </w:pPr>
      <w:r>
        <w:rPr>
          <w:rFonts w:eastAsia="Calibri"/>
          <w:b/>
          <w:bCs/>
          <w:color w:val="000000"/>
          <w:sz w:val="18"/>
          <w:szCs w:val="18"/>
          <w:lang w:eastAsia="en-US"/>
        </w:rPr>
        <w:t>13 марта на дорогах местами гололедица.</w:t>
      </w:r>
    </w:p>
    <w:p w:rsidR="00901A28" w:rsidRDefault="00901A28" w:rsidP="00901A28">
      <w:pPr>
        <w:widowControl w:val="0"/>
        <w:suppressAutoHyphens/>
        <w:snapToGrid w:val="0"/>
        <w:ind w:left="-57" w:firstLine="737"/>
        <w:jc w:val="both"/>
      </w:pPr>
      <w:r>
        <w:rPr>
          <w:rFonts w:eastAsia="Calibri"/>
          <w:b/>
          <w:bCs/>
          <w:color w:val="000000"/>
          <w:sz w:val="18"/>
          <w:szCs w:val="18"/>
          <w:lang w:eastAsia="en-US"/>
        </w:rPr>
        <w:t>14 марта днем местами порывы ветра 15-18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 xml:space="preserve">. </w:t>
      </w:r>
      <w:proofErr w:type="gramStart"/>
      <w:r>
        <w:rPr>
          <w:rFonts w:eastAsia="Calibri"/>
          <w:b/>
          <w:bCs/>
          <w:color w:val="000000"/>
          <w:sz w:val="18"/>
          <w:szCs w:val="18"/>
          <w:lang w:eastAsia="en-US"/>
        </w:rPr>
        <w:t>На</w:t>
      </w:r>
      <w:proofErr w:type="gramEnd"/>
      <w:r>
        <w:rPr>
          <w:rFonts w:eastAsia="Calibri"/>
          <w:b/>
          <w:bCs/>
          <w:color w:val="000000"/>
          <w:sz w:val="18"/>
          <w:szCs w:val="18"/>
          <w:lang w:eastAsia="en-US"/>
        </w:rPr>
        <w:t xml:space="preserve"> дорогах местами гололедица.</w:t>
      </w:r>
    </w:p>
    <w:p w:rsidR="00901A28" w:rsidRDefault="00901A28" w:rsidP="00901A28">
      <w:pPr>
        <w:jc w:val="both"/>
      </w:pPr>
      <w:r>
        <w:rPr>
          <w:rFonts w:eastAsia="Calibri"/>
          <w:b/>
          <w:bCs/>
          <w:color w:val="000000"/>
          <w:sz w:val="18"/>
          <w:szCs w:val="18"/>
          <w:lang w:eastAsia="en-US"/>
        </w:rPr>
        <w:tab/>
      </w:r>
      <w:r>
        <w:rPr>
          <w:rFonts w:eastAsia="Calibri"/>
          <w:b/>
          <w:bCs/>
          <w:color w:val="2C2D2E"/>
          <w:sz w:val="18"/>
          <w:szCs w:val="18"/>
          <w:lang w:eastAsia="en-US"/>
        </w:rPr>
        <w:t>В связи со сложившейся гидрометеорологической обстановкой:</w:t>
      </w:r>
    </w:p>
    <w:p w:rsidR="00901A28" w:rsidRDefault="00901A28" w:rsidP="00901A28">
      <w:pPr>
        <w:widowControl w:val="0"/>
        <w:tabs>
          <w:tab w:val="left" w:pos="66"/>
        </w:tabs>
        <w:suppressAutoHyphens/>
        <w:snapToGrid w:val="0"/>
        <w:ind w:firstLine="709"/>
        <w:jc w:val="both"/>
      </w:pPr>
      <w:r>
        <w:rPr>
          <w:rFonts w:eastAsia="Calibri"/>
          <w:b/>
          <w:bCs/>
          <w:color w:val="000000"/>
          <w:sz w:val="18"/>
          <w:szCs w:val="18"/>
          <w:lang w:eastAsia="en-US"/>
        </w:rPr>
        <w:t xml:space="preserve">12 </w:t>
      </w:r>
      <w:r>
        <w:rPr>
          <w:rFonts w:eastAsia="Calibri"/>
          <w:b/>
          <w:bCs/>
          <w:color w:val="000000"/>
          <w:spacing w:val="-4"/>
          <w:sz w:val="18"/>
          <w:szCs w:val="18"/>
          <w:lang w:eastAsia="en-US"/>
        </w:rPr>
        <w:t>— 14</w:t>
      </w:r>
      <w:r>
        <w:rPr>
          <w:rFonts w:eastAsia="Calibri"/>
          <w:b/>
          <w:bCs/>
          <w:color w:val="000000"/>
          <w:sz w:val="18"/>
          <w:szCs w:val="18"/>
          <w:lang w:eastAsia="en-US"/>
        </w:rPr>
        <w:t xml:space="preserve">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осадки, гололедица, </w:t>
      </w:r>
      <w:r>
        <w:rPr>
          <w:rFonts w:eastAsia="Calibri"/>
          <w:b/>
          <w:bCs/>
          <w:color w:val="000000"/>
          <w:spacing w:val="-4"/>
          <w:kern w:val="2"/>
          <w:sz w:val="18"/>
          <w:szCs w:val="18"/>
          <w:lang w:eastAsia="en-US"/>
        </w:rPr>
        <w:t>перепады температуры воздуха, туман, порывы ветра</w:t>
      </w:r>
      <w:r>
        <w:rPr>
          <w:rFonts w:eastAsia="Calibri"/>
          <w:b/>
          <w:bCs/>
          <w:color w:val="000000"/>
          <w:spacing w:val="-4"/>
          <w:sz w:val="18"/>
          <w:szCs w:val="18"/>
          <w:lang w:eastAsia="en-US"/>
        </w:rPr>
        <w:t>);</w:t>
      </w:r>
    </w:p>
    <w:p w:rsidR="00901A28" w:rsidRDefault="00901A28" w:rsidP="00901A28">
      <w:pPr>
        <w:ind w:firstLine="709"/>
        <w:jc w:val="both"/>
      </w:pPr>
      <w:r>
        <w:rPr>
          <w:rFonts w:eastAsia="Calibri"/>
          <w:b/>
          <w:bCs/>
          <w:color w:val="000000"/>
          <w:sz w:val="18"/>
          <w:szCs w:val="18"/>
          <w:lang w:eastAsia="en-US"/>
        </w:rPr>
        <w:t xml:space="preserve">12 </w:t>
      </w:r>
      <w:r>
        <w:rPr>
          <w:rFonts w:eastAsia="Calibri"/>
          <w:b/>
          <w:bCs/>
          <w:color w:val="000000"/>
          <w:spacing w:val="-4"/>
          <w:sz w:val="18"/>
          <w:szCs w:val="18"/>
          <w:lang w:eastAsia="en-US"/>
        </w:rPr>
        <w:t>— 14</w:t>
      </w:r>
      <w:r>
        <w:rPr>
          <w:rFonts w:eastAsia="Calibri"/>
          <w:b/>
          <w:bCs/>
          <w:color w:val="000000"/>
          <w:sz w:val="18"/>
          <w:szCs w:val="18"/>
          <w:lang w:eastAsia="en-US"/>
        </w:rPr>
        <w:t xml:space="preserve">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w:t>
      </w:r>
      <w:r>
        <w:rPr>
          <w:rFonts w:eastAsia="Calibri"/>
          <w:b/>
          <w:bCs/>
          <w:color w:val="000000"/>
          <w:spacing w:val="-4"/>
          <w:kern w:val="2"/>
          <w:sz w:val="18"/>
          <w:szCs w:val="18"/>
          <w:lang w:eastAsia="en-US"/>
        </w:rPr>
        <w:t xml:space="preserve"> гололедица, осадки, перепады температуры воздуха, порывы ветра, туман</w:t>
      </w:r>
      <w:r>
        <w:rPr>
          <w:rFonts w:eastAsia="Calibri"/>
          <w:b/>
          <w:bCs/>
          <w:color w:val="000000"/>
          <w:spacing w:val="-4"/>
          <w:sz w:val="18"/>
          <w:szCs w:val="18"/>
          <w:lang w:eastAsia="en-US"/>
        </w:rPr>
        <w:t>);</w:t>
      </w:r>
    </w:p>
    <w:p w:rsidR="00901A28" w:rsidRDefault="00901A28" w:rsidP="00901A28">
      <w:pPr>
        <w:widowControl w:val="0"/>
        <w:tabs>
          <w:tab w:val="left" w:pos="66"/>
        </w:tabs>
        <w:suppressAutoHyphens/>
        <w:snapToGrid w:val="0"/>
        <w:ind w:firstLine="709"/>
        <w:jc w:val="both"/>
      </w:pPr>
      <w:r>
        <w:rPr>
          <w:rFonts w:eastAsia="Calibri"/>
          <w:b/>
          <w:bCs/>
          <w:color w:val="000000"/>
          <w:sz w:val="18"/>
          <w:szCs w:val="18"/>
          <w:lang w:eastAsia="en-US"/>
        </w:rPr>
        <w:t xml:space="preserve">12 </w:t>
      </w:r>
      <w:r>
        <w:rPr>
          <w:rFonts w:eastAsia="Calibri"/>
          <w:b/>
          <w:bCs/>
          <w:color w:val="000000"/>
          <w:spacing w:val="-4"/>
          <w:sz w:val="18"/>
          <w:szCs w:val="18"/>
          <w:lang w:eastAsia="en-US"/>
        </w:rPr>
        <w:t>— 14</w:t>
      </w:r>
      <w:r>
        <w:rPr>
          <w:rFonts w:eastAsia="Calibri"/>
          <w:b/>
          <w:bCs/>
          <w:color w:val="000000"/>
          <w:sz w:val="18"/>
          <w:szCs w:val="18"/>
          <w:lang w:eastAsia="en-US"/>
        </w:rPr>
        <w:t xml:space="preserve">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осадки, </w:t>
      </w:r>
      <w:r>
        <w:rPr>
          <w:rFonts w:eastAsia="Calibri"/>
          <w:b/>
          <w:bCs/>
          <w:color w:val="000000"/>
          <w:spacing w:val="-4"/>
          <w:kern w:val="2"/>
          <w:sz w:val="18"/>
          <w:szCs w:val="18"/>
          <w:lang w:eastAsia="en-US"/>
        </w:rPr>
        <w:t>туман, порывы ветра, гололедица</w:t>
      </w:r>
      <w:r>
        <w:rPr>
          <w:rFonts w:eastAsia="Calibri"/>
          <w:b/>
          <w:bCs/>
          <w:color w:val="000000"/>
          <w:spacing w:val="-4"/>
          <w:sz w:val="18"/>
          <w:szCs w:val="18"/>
          <w:lang w:eastAsia="en-US"/>
        </w:rPr>
        <w:t>);</w:t>
      </w:r>
    </w:p>
    <w:p w:rsidR="00901A28" w:rsidRDefault="00901A28" w:rsidP="00901A28">
      <w:pPr>
        <w:widowControl w:val="0"/>
        <w:tabs>
          <w:tab w:val="left" w:pos="66"/>
        </w:tabs>
        <w:suppressAutoHyphens/>
        <w:snapToGrid w:val="0"/>
        <w:ind w:firstLine="709"/>
        <w:jc w:val="both"/>
      </w:pPr>
      <w:r>
        <w:rPr>
          <w:rFonts w:eastAsia="Calibri"/>
          <w:b/>
          <w:bCs/>
          <w:color w:val="000000"/>
          <w:sz w:val="18"/>
          <w:szCs w:val="18"/>
          <w:lang w:eastAsia="en-US"/>
        </w:rPr>
        <w:t>12 и</w:t>
      </w:r>
      <w:r>
        <w:rPr>
          <w:rFonts w:eastAsia="Calibri"/>
          <w:b/>
          <w:bCs/>
          <w:color w:val="000000"/>
          <w:spacing w:val="-4"/>
          <w:sz w:val="18"/>
          <w:szCs w:val="18"/>
          <w:lang w:eastAsia="en-US"/>
        </w:rPr>
        <w:t xml:space="preserve"> 14 </w:t>
      </w:r>
      <w:r>
        <w:rPr>
          <w:rFonts w:eastAsia="Calibri"/>
          <w:b/>
          <w:bCs/>
          <w:color w:val="000000"/>
          <w:sz w:val="18"/>
          <w:szCs w:val="18"/>
          <w:lang w:eastAsia="en-US"/>
        </w:rPr>
        <w:t>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осадки, туман, порывы ветра</w:t>
      </w:r>
      <w:r>
        <w:rPr>
          <w:rFonts w:eastAsia="Calibri"/>
          <w:b/>
          <w:bCs/>
          <w:color w:val="000000"/>
          <w:spacing w:val="-4"/>
          <w:sz w:val="18"/>
          <w:szCs w:val="18"/>
          <w:lang w:eastAsia="en-US"/>
        </w:rPr>
        <w:t>);</w:t>
      </w:r>
    </w:p>
    <w:p w:rsidR="00901A28" w:rsidRDefault="00901A28" w:rsidP="00901A28">
      <w:pPr>
        <w:widowControl w:val="0"/>
        <w:tabs>
          <w:tab w:val="left" w:pos="66"/>
        </w:tabs>
        <w:suppressAutoHyphens/>
        <w:snapToGrid w:val="0"/>
        <w:ind w:firstLine="709"/>
        <w:jc w:val="both"/>
      </w:pPr>
      <w:r>
        <w:rPr>
          <w:rFonts w:eastAsia="Calibri"/>
          <w:b/>
          <w:bCs/>
          <w:color w:val="000000"/>
          <w:sz w:val="18"/>
          <w:szCs w:val="18"/>
          <w:lang w:eastAsia="en-US"/>
        </w:rPr>
        <w:t>12 и</w:t>
      </w:r>
      <w:r>
        <w:rPr>
          <w:rFonts w:eastAsia="Calibri"/>
          <w:b/>
          <w:bCs/>
          <w:color w:val="000000"/>
          <w:spacing w:val="-4"/>
          <w:sz w:val="18"/>
          <w:szCs w:val="18"/>
          <w:lang w:eastAsia="en-US"/>
        </w:rPr>
        <w:t xml:space="preserve"> 14</w:t>
      </w:r>
      <w:r>
        <w:rPr>
          <w:rFonts w:eastAsia="Calibri"/>
          <w:b/>
          <w:bCs/>
          <w:color w:val="000000"/>
          <w:sz w:val="18"/>
          <w:szCs w:val="18"/>
          <w:lang w:eastAsia="en-US"/>
        </w:rPr>
        <w:t xml:space="preserve">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 xml:space="preserve">перепады температуры воздуха, осадки, </w:t>
      </w:r>
      <w:r>
        <w:rPr>
          <w:rFonts w:eastAsia="Calibri"/>
          <w:b/>
          <w:bCs/>
          <w:color w:val="000000"/>
          <w:spacing w:val="-4"/>
          <w:kern w:val="2"/>
          <w:sz w:val="18"/>
          <w:szCs w:val="18"/>
          <w:lang w:eastAsia="en-US"/>
        </w:rPr>
        <w:t>туман,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901A28" w:rsidRDefault="00901A28" w:rsidP="00901A28">
      <w:pPr>
        <w:ind w:firstLine="709"/>
        <w:jc w:val="both"/>
      </w:pPr>
      <w:r>
        <w:rPr>
          <w:rFonts w:eastAsia="Calibri"/>
          <w:b/>
          <w:bCs/>
          <w:color w:val="000000"/>
          <w:sz w:val="18"/>
          <w:szCs w:val="18"/>
          <w:lang w:eastAsia="en-US"/>
        </w:rPr>
        <w:t xml:space="preserve">12 </w:t>
      </w:r>
      <w:r>
        <w:rPr>
          <w:rFonts w:eastAsia="Calibri"/>
          <w:b/>
          <w:bCs/>
          <w:color w:val="000000"/>
          <w:spacing w:val="-4"/>
          <w:sz w:val="18"/>
          <w:szCs w:val="18"/>
          <w:lang w:eastAsia="en-US"/>
        </w:rPr>
        <w:t>— 14</w:t>
      </w:r>
      <w:r>
        <w:rPr>
          <w:rFonts w:eastAsia="Calibri"/>
          <w:b/>
          <w:bCs/>
          <w:color w:val="000000"/>
          <w:sz w:val="18"/>
          <w:szCs w:val="18"/>
          <w:lang w:eastAsia="en-US"/>
        </w:rPr>
        <w:t xml:space="preserve">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 xml:space="preserve">(Источник — процессы разрушения льда, перепады температуры воздуха, </w:t>
      </w:r>
      <w:r>
        <w:rPr>
          <w:rFonts w:eastAsia="Calibri"/>
          <w:b/>
          <w:bCs/>
          <w:color w:val="000000"/>
          <w:spacing w:val="-4"/>
          <w:kern w:val="2"/>
          <w:sz w:val="18"/>
          <w:szCs w:val="18"/>
          <w:lang w:eastAsia="en-US"/>
        </w:rPr>
        <w:t>туман, порывы ветра</w:t>
      </w:r>
      <w:r>
        <w:rPr>
          <w:rFonts w:eastAsia="Calibri"/>
          <w:b/>
          <w:bCs/>
          <w:color w:val="000000"/>
          <w:spacing w:val="-4"/>
          <w:sz w:val="18"/>
          <w:szCs w:val="18"/>
          <w:lang w:eastAsia="en-US"/>
        </w:rPr>
        <w:t>);</w:t>
      </w:r>
    </w:p>
    <w:p w:rsidR="00901A28" w:rsidRDefault="00901A28" w:rsidP="00901A28">
      <w:pPr>
        <w:widowControl w:val="0"/>
        <w:tabs>
          <w:tab w:val="left" w:pos="66"/>
        </w:tabs>
        <w:suppressAutoHyphens/>
        <w:snapToGrid w:val="0"/>
        <w:jc w:val="both"/>
      </w:pPr>
      <w:r>
        <w:rPr>
          <w:rFonts w:eastAsia="Calibri"/>
          <w:b/>
          <w:bCs/>
          <w:color w:val="000000"/>
          <w:sz w:val="18"/>
          <w:szCs w:val="18"/>
          <w:lang w:eastAsia="en-US"/>
        </w:rPr>
        <w:tab/>
      </w:r>
      <w:r>
        <w:rPr>
          <w:rFonts w:eastAsia="Calibri"/>
          <w:b/>
          <w:bCs/>
          <w:color w:val="000000"/>
          <w:sz w:val="18"/>
          <w:szCs w:val="18"/>
          <w:lang w:eastAsia="en-US"/>
        </w:rPr>
        <w:tab/>
      </w:r>
      <w:r>
        <w:rPr>
          <w:rFonts w:eastAsia="Calibri"/>
          <w:b/>
          <w:bCs/>
          <w:color w:val="000000"/>
          <w:spacing w:val="-4"/>
          <w:sz w:val="18"/>
          <w:szCs w:val="18"/>
          <w:lang w:eastAsia="en-US"/>
        </w:rPr>
        <w:t>14</w:t>
      </w:r>
      <w:r>
        <w:rPr>
          <w:rFonts w:eastAsia="Calibri"/>
          <w:b/>
          <w:bCs/>
          <w:color w:val="000000"/>
          <w:sz w:val="18"/>
          <w:szCs w:val="18"/>
          <w:lang w:eastAsia="en-US"/>
        </w:rPr>
        <w:t xml:space="preserve"> марта</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осадки, перепады температур воздуха, порывы ветра</w:t>
      </w:r>
      <w:r>
        <w:rPr>
          <w:rFonts w:eastAsia="Calibri"/>
          <w:b/>
          <w:bCs/>
          <w:color w:val="000000"/>
          <w:spacing w:val="-4"/>
          <w:sz w:val="18"/>
          <w:szCs w:val="18"/>
          <w:lang w:eastAsia="en-US"/>
        </w:rPr>
        <w:t>).</w:t>
      </w:r>
    </w:p>
    <w:p w:rsidR="00901A28" w:rsidRDefault="00901A28" w:rsidP="00901A28">
      <w:pPr>
        <w:ind w:firstLine="709"/>
        <w:jc w:val="both"/>
      </w:pPr>
      <w:r>
        <w:rPr>
          <w:rFonts w:eastAsia="Calibri"/>
          <w:b/>
          <w:bCs/>
          <w:color w:val="000000"/>
          <w:sz w:val="18"/>
          <w:szCs w:val="18"/>
          <w:lang w:eastAsia="en-US"/>
        </w:rPr>
        <w:t>14</w:t>
      </w:r>
      <w:r>
        <w:rPr>
          <w:rFonts w:eastAsia="Calibri"/>
          <w:b/>
          <w:bCs/>
          <w:color w:val="000000"/>
          <w:spacing w:val="-4"/>
          <w:sz w:val="18"/>
          <w:szCs w:val="18"/>
          <w:lang w:eastAsia="en-US"/>
        </w:rPr>
        <w:t xml:space="preserve"> </w:t>
      </w:r>
      <w:r>
        <w:rPr>
          <w:rFonts w:eastAsia="Calibri"/>
          <w:b/>
          <w:bCs/>
          <w:color w:val="000000"/>
          <w:sz w:val="18"/>
          <w:szCs w:val="18"/>
          <w:lang w:eastAsia="en-US"/>
        </w:rPr>
        <w:t>марта</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w:t>
      </w:r>
      <w:r>
        <w:rPr>
          <w:rFonts w:eastAsia="Calibri"/>
          <w:b/>
          <w:bCs/>
          <w:color w:val="000000"/>
          <w:spacing w:val="-4"/>
          <w:kern w:val="2"/>
          <w:sz w:val="18"/>
          <w:szCs w:val="18"/>
          <w:lang w:eastAsia="en-US"/>
        </w:rPr>
        <w:t xml:space="preserve"> колебание температур воздуха, осадки, порывы ветра</w:t>
      </w:r>
      <w:r>
        <w:rPr>
          <w:rFonts w:eastAsia="Calibri"/>
          <w:b/>
          <w:bCs/>
          <w:color w:val="000000"/>
          <w:spacing w:val="-4"/>
          <w:sz w:val="18"/>
          <w:szCs w:val="18"/>
          <w:lang w:eastAsia="en-US"/>
        </w:rPr>
        <w:t>);</w:t>
      </w:r>
    </w:p>
    <w:p w:rsidR="00901A28" w:rsidRDefault="00901A28" w:rsidP="00901A28">
      <w:pPr>
        <w:widowControl w:val="0"/>
        <w:tabs>
          <w:tab w:val="left" w:pos="66"/>
        </w:tabs>
        <w:suppressAutoHyphens/>
        <w:snapToGrid w:val="0"/>
        <w:ind w:firstLine="709"/>
        <w:jc w:val="both"/>
      </w:pPr>
      <w:r>
        <w:rPr>
          <w:rFonts w:eastAsia="Calibri"/>
          <w:b/>
          <w:bCs/>
          <w:color w:val="000000"/>
          <w:sz w:val="18"/>
          <w:szCs w:val="18"/>
          <w:lang w:eastAsia="en-US"/>
        </w:rPr>
        <w:t>14</w:t>
      </w:r>
      <w:r>
        <w:rPr>
          <w:rFonts w:eastAsia="Calibri"/>
          <w:b/>
          <w:bCs/>
          <w:color w:val="000000"/>
          <w:spacing w:val="-4"/>
          <w:sz w:val="18"/>
          <w:szCs w:val="18"/>
          <w:lang w:eastAsia="en-US"/>
        </w:rPr>
        <w:t xml:space="preserve"> </w:t>
      </w:r>
      <w:r>
        <w:rPr>
          <w:rFonts w:eastAsia="Calibri"/>
          <w:b/>
          <w:bCs/>
          <w:color w:val="000000"/>
          <w:sz w:val="18"/>
          <w:szCs w:val="18"/>
          <w:lang w:eastAsia="en-US"/>
        </w:rPr>
        <w:t>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осадки</w:t>
      </w:r>
      <w:r>
        <w:rPr>
          <w:rFonts w:eastAsia="Calibri"/>
          <w:b/>
          <w:bCs/>
          <w:color w:val="000000"/>
          <w:spacing w:val="-4"/>
          <w:kern w:val="2"/>
          <w:sz w:val="18"/>
          <w:szCs w:val="18"/>
          <w:lang w:eastAsia="en-US"/>
        </w:rPr>
        <w:t>, колебание температуры воздуха, порывы ветра</w:t>
      </w:r>
      <w:r>
        <w:rPr>
          <w:rFonts w:eastAsia="Calibri"/>
          <w:b/>
          <w:bCs/>
          <w:color w:val="000000"/>
          <w:spacing w:val="-4"/>
          <w:sz w:val="18"/>
          <w:szCs w:val="18"/>
          <w:lang w:eastAsia="en-US"/>
        </w:rPr>
        <w:t>);</w:t>
      </w:r>
    </w:p>
    <w:p w:rsidR="00901A28" w:rsidRDefault="00901A28" w:rsidP="00901A28">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901A28" w:rsidRDefault="00901A28" w:rsidP="00901A28">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01A28" w:rsidRDefault="00901A28" w:rsidP="00901A28">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01A28" w:rsidRDefault="00901A28" w:rsidP="00901A28">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01A28" w:rsidRDefault="00901A28" w:rsidP="00901A28">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901A28" w:rsidRDefault="00901A28" w:rsidP="00901A28">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901A28" w:rsidRDefault="00901A28" w:rsidP="00901A28">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901A28" w:rsidRDefault="00901A28" w:rsidP="00901A28">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01A28" w:rsidRDefault="00901A28" w:rsidP="00901A28">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01A28" w:rsidRDefault="00901A28" w:rsidP="00901A28">
      <w:pPr>
        <w:ind w:firstLine="851"/>
        <w:jc w:val="both"/>
      </w:pPr>
      <w:r>
        <w:rPr>
          <w:b/>
          <w:color w:val="000000"/>
          <w:sz w:val="18"/>
          <w:szCs w:val="18"/>
        </w:rPr>
        <w:t>8. Организовать мониторинг обстановки на реках и внутренних водоёмах.</w:t>
      </w:r>
    </w:p>
    <w:p w:rsidR="00472BB8" w:rsidRDefault="00472BB8" w:rsidP="00472BB8">
      <w:pPr>
        <w:tabs>
          <w:tab w:val="left" w:pos="284"/>
        </w:tabs>
        <w:ind w:right="-426"/>
        <w:jc w:val="both"/>
        <w:rPr>
          <w:color w:val="000000"/>
          <w:sz w:val="18"/>
          <w:szCs w:val="18"/>
          <w:lang w:eastAsia="zh-CN"/>
        </w:rPr>
      </w:pPr>
    </w:p>
    <w:p w:rsidR="00472BB8" w:rsidRDefault="00766B3F" w:rsidP="00291672">
      <w:pPr>
        <w:suppressAutoHyphens/>
        <w:ind w:right="-284" w:firstLine="284"/>
        <w:jc w:val="center"/>
        <w:rPr>
          <w:color w:val="000000"/>
          <w:sz w:val="18"/>
          <w:szCs w:val="18"/>
        </w:rPr>
      </w:pPr>
      <w:r>
        <w:rPr>
          <w:color w:val="000000"/>
          <w:sz w:val="18"/>
          <w:szCs w:val="18"/>
        </w:rPr>
        <w:t>11</w:t>
      </w:r>
      <w:r w:rsidR="00E9593A">
        <w:rPr>
          <w:color w:val="000000"/>
          <w:sz w:val="18"/>
          <w:szCs w:val="18"/>
        </w:rPr>
        <w:t>.03</w:t>
      </w:r>
      <w:r w:rsidR="00A62C17">
        <w:rPr>
          <w:color w:val="000000"/>
          <w:sz w:val="18"/>
          <w:szCs w:val="18"/>
        </w:rPr>
        <w:t xml:space="preserve">.2024  </w:t>
      </w:r>
      <w:r w:rsidR="0022586F">
        <w:rPr>
          <w:color w:val="000000"/>
          <w:sz w:val="18"/>
          <w:szCs w:val="18"/>
        </w:rPr>
        <w:t xml:space="preserve">                                                                                                                                                  </w:t>
      </w:r>
      <w:r w:rsidR="00472BB8">
        <w:rPr>
          <w:color w:val="000000"/>
          <w:sz w:val="18"/>
          <w:szCs w:val="18"/>
        </w:rPr>
        <w:t xml:space="preserve">         </w:t>
      </w:r>
      <w:r w:rsidR="00A93CB3">
        <w:rPr>
          <w:color w:val="000000"/>
          <w:sz w:val="18"/>
          <w:szCs w:val="18"/>
        </w:rPr>
        <w:t>1</w:t>
      </w:r>
      <w:r>
        <w:rPr>
          <w:color w:val="000000"/>
          <w:sz w:val="18"/>
          <w:szCs w:val="18"/>
        </w:rPr>
        <w:t>3-3</w:t>
      </w:r>
      <w:r w:rsidR="00A93CB3">
        <w:rPr>
          <w:color w:val="000000"/>
          <w:sz w:val="18"/>
          <w:szCs w:val="18"/>
        </w:rPr>
        <w:t>0</w:t>
      </w:r>
    </w:p>
    <w:p w:rsidR="0022586F" w:rsidRDefault="00291672" w:rsidP="00291672">
      <w:pPr>
        <w:suppressAutoHyphens/>
        <w:ind w:right="-284" w:firstLine="284"/>
        <w:jc w:val="center"/>
        <w:rPr>
          <w:color w:val="000000"/>
          <w:sz w:val="18"/>
          <w:szCs w:val="18"/>
        </w:rPr>
      </w:pPr>
      <w:r>
        <w:rPr>
          <w:color w:val="000000"/>
          <w:sz w:val="18"/>
          <w:szCs w:val="18"/>
        </w:rPr>
        <w:t xml:space="preserve">                                                                            </w:t>
      </w:r>
    </w:p>
    <w:p w:rsidR="00A62C17" w:rsidRDefault="00291672" w:rsidP="00291672">
      <w:pPr>
        <w:suppressAutoHyphens/>
        <w:ind w:right="-284" w:firstLine="284"/>
        <w:jc w:val="center"/>
        <w:rPr>
          <w:color w:val="000000"/>
          <w:sz w:val="18"/>
          <w:szCs w:val="18"/>
        </w:rPr>
      </w:pPr>
      <w:r>
        <w:rPr>
          <w:color w:val="000000"/>
          <w:sz w:val="18"/>
          <w:szCs w:val="18"/>
        </w:rPr>
        <w:t xml:space="preserve">  </w:t>
      </w:r>
      <w:r w:rsidR="00A62C17">
        <w:rPr>
          <w:color w:val="000000"/>
          <w:sz w:val="18"/>
          <w:szCs w:val="18"/>
        </w:rPr>
        <w:t xml:space="preserve">ОД                   </w:t>
      </w:r>
      <w:r>
        <w:rPr>
          <w:color w:val="000000"/>
          <w:sz w:val="18"/>
          <w:szCs w:val="18"/>
        </w:rPr>
        <w:t xml:space="preserve">                  </w:t>
      </w:r>
      <w:r w:rsidR="00766B3F">
        <w:rPr>
          <w:color w:val="000000"/>
          <w:sz w:val="18"/>
          <w:szCs w:val="18"/>
        </w:rPr>
        <w:t>Новикова С.С.</w:t>
      </w:r>
      <w:bookmarkStart w:id="0" w:name="_GoBack"/>
      <w:bookmarkEnd w:id="0"/>
    </w:p>
    <w:p w:rsidR="00A62C17" w:rsidRDefault="00A62C17" w:rsidP="001F5E73">
      <w:pPr>
        <w:suppressAutoHyphens/>
        <w:ind w:right="-284" w:firstLine="284"/>
        <w:jc w:val="center"/>
        <w:rPr>
          <w:color w:val="000000"/>
          <w:sz w:val="18"/>
          <w:szCs w:val="18"/>
        </w:rPr>
      </w:pPr>
    </w:p>
    <w:p w:rsidR="00A62C17" w:rsidRDefault="00A62C17" w:rsidP="001F5E73">
      <w:pPr>
        <w:suppressAutoHyphens/>
        <w:ind w:right="-284" w:firstLine="284"/>
        <w:jc w:val="center"/>
        <w:rPr>
          <w:color w:val="000000"/>
          <w:sz w:val="18"/>
          <w:szCs w:val="18"/>
        </w:rPr>
      </w:pPr>
    </w:p>
    <w:p w:rsidR="00A62C17" w:rsidRDefault="00A62C17" w:rsidP="00EC02BC">
      <w:pPr>
        <w:suppressAutoHyphens/>
        <w:ind w:right="-284" w:firstLine="284"/>
        <w:rPr>
          <w:color w:val="000000"/>
          <w:sz w:val="18"/>
          <w:szCs w:val="18"/>
        </w:rPr>
      </w:pPr>
    </w:p>
    <w:p w:rsidR="0022586F" w:rsidRDefault="001F5E73" w:rsidP="001F5E73">
      <w:pPr>
        <w:suppressAutoHyphens/>
        <w:ind w:right="-284" w:firstLine="284"/>
        <w:jc w:val="center"/>
      </w:pPr>
      <w:r>
        <w:t xml:space="preserve">                         </w:t>
      </w:r>
    </w:p>
    <w:p w:rsidR="00CC6F5F" w:rsidRDefault="001F5E73" w:rsidP="001F5E73">
      <w:pPr>
        <w:suppressAutoHyphens/>
        <w:ind w:right="-284" w:firstLine="284"/>
        <w:jc w:val="center"/>
        <w:rPr>
          <w:sz w:val="18"/>
          <w:szCs w:val="18"/>
        </w:rPr>
      </w:pPr>
      <w:r>
        <w:t xml:space="preserve">                                                                           </w:t>
      </w:r>
    </w:p>
    <w:p w:rsidR="0022586F" w:rsidRPr="005B52A6" w:rsidRDefault="0022586F" w:rsidP="0022586F">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lastRenderedPageBreak/>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2306D" w:rsidRPr="0022586F" w:rsidRDefault="00BC68D1" w:rsidP="0022586F">
      <w:pPr>
        <w:shd w:val="clear" w:color="auto" w:fill="FFFFFF"/>
        <w:textAlignment w:val="baseline"/>
        <w:rPr>
          <w:sz w:val="22"/>
          <w:szCs w:val="22"/>
        </w:rPr>
      </w:pPr>
      <w:proofErr w:type="gramStart"/>
      <w:r w:rsidRPr="00BC68D1">
        <w:rPr>
          <w:sz w:val="22"/>
          <w:szCs w:val="22"/>
        </w:rPr>
        <w:t>Водителям рекомендуется использовать покрышки, соответствующие погодным условиям, с</w:t>
      </w:r>
      <w:r w:rsidR="0022586F">
        <w:rPr>
          <w:sz w:val="22"/>
          <w:szCs w:val="22"/>
        </w:rPr>
        <w:t xml:space="preserve">облюдать скоростной </w:t>
      </w:r>
      <w:proofErr w:type="spellStart"/>
      <w:r w:rsidR="0022586F">
        <w:rPr>
          <w:sz w:val="22"/>
          <w:szCs w:val="22"/>
        </w:rPr>
        <w:t>режи</w:t>
      </w:r>
      <w:proofErr w:type="spellEnd"/>
      <w:proofErr w:type="gramEnd"/>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371213" w:rsidRDefault="00371213" w:rsidP="00371213">
      <w:pPr>
        <w:ind w:right="-11"/>
        <w:jc w:val="both"/>
        <w:rPr>
          <w:color w:val="000000"/>
          <w:sz w:val="22"/>
          <w:szCs w:val="22"/>
          <w:shd w:val="clear" w:color="auto" w:fill="FFFFFF"/>
        </w:rPr>
      </w:pPr>
      <w:r w:rsidRPr="00BC68D1">
        <w:rPr>
          <w:color w:val="000000"/>
          <w:sz w:val="22"/>
          <w:szCs w:val="22"/>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901A28" w:rsidRDefault="00901A28" w:rsidP="00901A28">
      <w:pPr>
        <w:shd w:val="clear" w:color="auto" w:fill="FFFFFF"/>
        <w:jc w:val="center"/>
        <w:rPr>
          <w:b/>
          <w:bCs/>
          <w:color w:val="000000"/>
          <w:sz w:val="24"/>
          <w:szCs w:val="24"/>
        </w:rPr>
      </w:pPr>
    </w:p>
    <w:p w:rsidR="00901A28" w:rsidRPr="00901A28" w:rsidRDefault="00901A28" w:rsidP="00901A28">
      <w:pPr>
        <w:shd w:val="clear" w:color="auto" w:fill="FFFFFF"/>
        <w:jc w:val="center"/>
        <w:rPr>
          <w:color w:val="000000"/>
          <w:sz w:val="24"/>
          <w:szCs w:val="24"/>
        </w:rPr>
      </w:pPr>
      <w:r w:rsidRPr="00901A28">
        <w:rPr>
          <w:b/>
          <w:bCs/>
          <w:color w:val="000000"/>
          <w:sz w:val="24"/>
          <w:szCs w:val="24"/>
        </w:rPr>
        <w:t>Рекомендации для населения при сильном ветре.</w:t>
      </w:r>
    </w:p>
    <w:p w:rsidR="00901A28" w:rsidRPr="00901A28" w:rsidRDefault="00901A28" w:rsidP="00901A28">
      <w:pPr>
        <w:shd w:val="clear" w:color="auto" w:fill="FFFFFF"/>
        <w:rPr>
          <w:color w:val="000000"/>
          <w:sz w:val="24"/>
          <w:szCs w:val="24"/>
        </w:rPr>
      </w:pPr>
      <w:r w:rsidRPr="00901A28">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901A28" w:rsidRPr="00901A28" w:rsidRDefault="00901A28" w:rsidP="00901A28">
      <w:pPr>
        <w:shd w:val="clear" w:color="auto" w:fill="FFFFFF"/>
        <w:rPr>
          <w:color w:val="000000"/>
          <w:sz w:val="24"/>
          <w:szCs w:val="24"/>
        </w:rPr>
      </w:pPr>
      <w:r w:rsidRPr="00901A28">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901A28" w:rsidRPr="00901A28" w:rsidRDefault="00901A28" w:rsidP="00901A28">
      <w:pPr>
        <w:shd w:val="clear" w:color="auto" w:fill="FFFFFF"/>
        <w:rPr>
          <w:color w:val="000000"/>
          <w:sz w:val="24"/>
          <w:szCs w:val="24"/>
        </w:rPr>
      </w:pPr>
      <w:r w:rsidRPr="00901A28">
        <w:rPr>
          <w:color w:val="000000"/>
          <w:sz w:val="24"/>
          <w:szCs w:val="24"/>
        </w:rPr>
        <w:t>Находясь на улице, обходите рекламные щиты, шаткие строения и дома с неустойчивой кровлей.</w:t>
      </w:r>
    </w:p>
    <w:p w:rsidR="00901A28" w:rsidRPr="00901A28" w:rsidRDefault="00901A28" w:rsidP="00901A28">
      <w:pPr>
        <w:shd w:val="clear" w:color="auto" w:fill="FFFFFF"/>
        <w:rPr>
          <w:color w:val="000000"/>
          <w:sz w:val="24"/>
          <w:szCs w:val="24"/>
        </w:rPr>
      </w:pPr>
      <w:r w:rsidRPr="00901A28">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01A28" w:rsidRPr="00BC68D1" w:rsidRDefault="00901A28" w:rsidP="00371213">
      <w:pPr>
        <w:ind w:right="-11"/>
        <w:jc w:val="both"/>
        <w:rPr>
          <w:color w:val="000000"/>
          <w:sz w:val="22"/>
          <w:szCs w:val="22"/>
          <w:shd w:val="clear" w:color="auto" w:fill="FFFFFF"/>
        </w:rPr>
      </w:pPr>
    </w:p>
    <w:p w:rsidR="00796F6E" w:rsidRDefault="00796F6E" w:rsidP="001D5EC8">
      <w:pPr>
        <w:shd w:val="clear" w:color="auto" w:fill="FFFFFF"/>
        <w:jc w:val="center"/>
        <w:rPr>
          <w:b/>
          <w:bCs/>
          <w:color w:val="000000"/>
          <w:sz w:val="24"/>
          <w:szCs w:val="24"/>
        </w:rPr>
      </w:pP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BC68D1" w:rsidRDefault="00D27210" w:rsidP="00D27210">
      <w:pPr>
        <w:pStyle w:val="a4"/>
        <w:shd w:val="clear" w:color="auto" w:fill="FFFFFF"/>
        <w:spacing w:after="29"/>
        <w:rPr>
          <w:rFonts w:ascii="Times New Roman" w:hAnsi="Times New Roman"/>
          <w:b/>
          <w:bCs/>
          <w:color w:val="000000"/>
          <w:sz w:val="22"/>
          <w:szCs w:val="22"/>
        </w:rPr>
      </w:pPr>
      <w:r w:rsidRPr="00BC68D1">
        <w:rPr>
          <w:rFonts w:ascii="Times New Roman" w:hAnsi="Times New Roman"/>
          <w:b/>
          <w:bCs/>
          <w:color w:val="000000"/>
          <w:sz w:val="22"/>
          <w:szCs w:val="22"/>
        </w:rPr>
        <w:lastRenderedPageBreak/>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0727"/>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5E73"/>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586F"/>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6E1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672"/>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A5FDD"/>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12"/>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2BB8"/>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689F"/>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7D7"/>
    <w:rsid w:val="00561AC3"/>
    <w:rsid w:val="005629C1"/>
    <w:rsid w:val="00563167"/>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834"/>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02B"/>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3FA6"/>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66B3F"/>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6F6E"/>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A28"/>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2C17"/>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CB3"/>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7D0"/>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06D"/>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355B"/>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59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2B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1811726">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657834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6476619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1B602-67A8-4D4B-B23F-679E7325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17383</Characters>
  <Application>Microsoft Office Word</Application>
  <DocSecurity>0</DocSecurity>
  <Lines>144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2024-02-23T10:43:00Z</cp:lastPrinted>
  <dcterms:created xsi:type="dcterms:W3CDTF">2024-03-11T10:36:00Z</dcterms:created>
  <dcterms:modified xsi:type="dcterms:W3CDTF">2024-03-11T10:37:00Z</dcterms:modified>
</cp:coreProperties>
</file>