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B10E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F10AB6" w:rsidRDefault="00AA0BFA" w:rsidP="00816A04">
      <w:pPr>
        <w:outlineLvl w:val="0"/>
        <w:rPr>
          <w:rFonts w:eastAsia="Batang"/>
          <w:b/>
          <w:sz w:val="24"/>
          <w:szCs w:val="24"/>
        </w:rPr>
      </w:pPr>
    </w:p>
    <w:p w:rsidR="008643AA" w:rsidRPr="00F10AB6" w:rsidRDefault="008643AA" w:rsidP="008643AA">
      <w:pPr>
        <w:jc w:val="center"/>
        <w:outlineLvl w:val="0"/>
        <w:rPr>
          <w:rFonts w:eastAsia="Batang"/>
          <w:b/>
          <w:color w:val="000000"/>
          <w:sz w:val="24"/>
          <w:szCs w:val="24"/>
        </w:rPr>
      </w:pPr>
      <w:r w:rsidRPr="00F10AB6">
        <w:rPr>
          <w:rFonts w:eastAsia="Batang"/>
          <w:b/>
          <w:color w:val="000000"/>
          <w:sz w:val="24"/>
          <w:szCs w:val="24"/>
        </w:rPr>
        <w:t xml:space="preserve">ПРЕДУПРЕЖДЕНИЕ О </w:t>
      </w:r>
      <w:r w:rsidR="00073B56">
        <w:rPr>
          <w:rFonts w:eastAsia="Batang"/>
          <w:b/>
          <w:color w:val="000000"/>
          <w:sz w:val="24"/>
          <w:szCs w:val="24"/>
        </w:rPr>
        <w:t>НЕБЛАГОПРИЯТНЫХ ЯВЛЕНИЯХ</w:t>
      </w:r>
    </w:p>
    <w:p w:rsidR="000A2AEB" w:rsidRDefault="008643AA" w:rsidP="00A016D0">
      <w:pPr>
        <w:jc w:val="center"/>
        <w:outlineLvl w:val="0"/>
        <w:rPr>
          <w:rFonts w:eastAsia="Batang"/>
          <w:b/>
          <w:color w:val="000000"/>
          <w:sz w:val="24"/>
          <w:szCs w:val="24"/>
        </w:rPr>
      </w:pPr>
      <w:r w:rsidRPr="00F10AB6">
        <w:rPr>
          <w:rFonts w:eastAsia="Batang"/>
          <w:b/>
          <w:color w:val="000000"/>
          <w:sz w:val="24"/>
          <w:szCs w:val="24"/>
        </w:rPr>
        <w:t>НА ТЕРРИТОРИИ ЛЕНИНГРАДСКОЙ ОБЛАСТИ</w:t>
      </w:r>
    </w:p>
    <w:p w:rsidR="00073B56" w:rsidRPr="00A016D0" w:rsidRDefault="00073B56" w:rsidP="00A016D0">
      <w:pPr>
        <w:jc w:val="center"/>
        <w:outlineLvl w:val="0"/>
        <w:rPr>
          <w:rFonts w:eastAsia="Batang"/>
          <w:b/>
          <w:color w:val="000000"/>
          <w:sz w:val="24"/>
          <w:szCs w:val="24"/>
        </w:rPr>
      </w:pPr>
    </w:p>
    <w:p w:rsidR="00527C30" w:rsidRPr="00527C30" w:rsidRDefault="00527C30" w:rsidP="00527C30">
      <w:pPr>
        <w:suppressAutoHyphens/>
        <w:jc w:val="both"/>
        <w:rPr>
          <w:sz w:val="21"/>
          <w:szCs w:val="21"/>
        </w:rPr>
      </w:pPr>
      <w:r w:rsidRPr="00527C30">
        <w:rPr>
          <w:sz w:val="21"/>
          <w:szCs w:val="21"/>
        </w:rPr>
        <w:t>Согласно ежедневному прогнозу ФГБУ "Северо-Западное УГМС" от 17.09.2019:</w:t>
      </w:r>
    </w:p>
    <w:p w:rsidR="00527C30" w:rsidRPr="00527C30" w:rsidRDefault="00527C30" w:rsidP="00527C30">
      <w:pPr>
        <w:suppressAutoHyphens/>
        <w:jc w:val="both"/>
        <w:rPr>
          <w:b/>
          <w:sz w:val="21"/>
          <w:szCs w:val="21"/>
        </w:rPr>
      </w:pPr>
      <w:r w:rsidRPr="00527C30">
        <w:rPr>
          <w:b/>
          <w:sz w:val="21"/>
          <w:szCs w:val="21"/>
        </w:rPr>
        <w:t xml:space="preserve">18-20 сентября в ночные и утренние часы местами по Ленинградской области ожидаются заморозки в воздухе и на почве -1...-3 гр. </w:t>
      </w:r>
    </w:p>
    <w:p w:rsidR="00527C30" w:rsidRPr="00527C30" w:rsidRDefault="00527C30" w:rsidP="00527C30">
      <w:pPr>
        <w:suppressAutoHyphens/>
        <w:jc w:val="both"/>
        <w:rPr>
          <w:b/>
          <w:sz w:val="21"/>
          <w:szCs w:val="21"/>
        </w:rPr>
      </w:pPr>
      <w:r w:rsidRPr="00527C30">
        <w:rPr>
          <w:b/>
          <w:sz w:val="21"/>
          <w:szCs w:val="21"/>
        </w:rPr>
        <w:t>18 сентября на территории Ленинградской области местами ожидаются ливни.</w:t>
      </w:r>
    </w:p>
    <w:p w:rsidR="00527C30" w:rsidRPr="00527C30" w:rsidRDefault="00527C30" w:rsidP="00527C30">
      <w:pPr>
        <w:suppressAutoHyphens/>
        <w:jc w:val="both"/>
        <w:rPr>
          <w:sz w:val="21"/>
          <w:szCs w:val="21"/>
        </w:rPr>
      </w:pPr>
      <w:r w:rsidRPr="00527C30">
        <w:rPr>
          <w:sz w:val="21"/>
          <w:szCs w:val="21"/>
        </w:rPr>
        <w:t>В связи со сложившейся метеорологической обстановкой:</w:t>
      </w:r>
    </w:p>
    <w:p w:rsidR="00527C30" w:rsidRPr="00527C30" w:rsidRDefault="00527C30" w:rsidP="00527C30">
      <w:pPr>
        <w:jc w:val="both"/>
        <w:rPr>
          <w:sz w:val="21"/>
          <w:szCs w:val="21"/>
        </w:rPr>
      </w:pPr>
      <w:r w:rsidRPr="00527C30">
        <w:rPr>
          <w:sz w:val="21"/>
          <w:szCs w:val="21"/>
        </w:rPr>
        <w:t xml:space="preserve">- </w:t>
      </w:r>
      <w:r w:rsidRPr="00527C30">
        <w:rPr>
          <w:b/>
          <w:sz w:val="21"/>
          <w:szCs w:val="21"/>
        </w:rPr>
        <w:t>18-20 сентября</w:t>
      </w:r>
      <w:r w:rsidRPr="00527C30">
        <w:rPr>
          <w:sz w:val="21"/>
          <w:szCs w:val="21"/>
        </w:rPr>
        <w:t xml:space="preserve"> существует вероятность происшествий, связанных со случаями переохлаждения людей, особенно среди социально незащищённых слоёв населения (</w:t>
      </w:r>
      <w:r w:rsidRPr="00527C30">
        <w:rPr>
          <w:b/>
          <w:sz w:val="21"/>
          <w:szCs w:val="21"/>
        </w:rPr>
        <w:t>Источник – заморозки -1…-3 гр.</w:t>
      </w:r>
      <w:r w:rsidRPr="00527C30">
        <w:rPr>
          <w:sz w:val="21"/>
          <w:szCs w:val="21"/>
        </w:rPr>
        <w:t>);</w:t>
      </w:r>
    </w:p>
    <w:p w:rsidR="00527C30" w:rsidRPr="00527C30" w:rsidRDefault="00527C30" w:rsidP="00527C30">
      <w:pPr>
        <w:tabs>
          <w:tab w:val="left" w:pos="567"/>
        </w:tabs>
        <w:jc w:val="both"/>
        <w:rPr>
          <w:sz w:val="21"/>
          <w:szCs w:val="21"/>
        </w:rPr>
      </w:pPr>
      <w:r w:rsidRPr="00527C30">
        <w:rPr>
          <w:sz w:val="21"/>
          <w:szCs w:val="21"/>
        </w:rPr>
        <w:t xml:space="preserve">-  </w:t>
      </w:r>
      <w:r w:rsidRPr="00527C30">
        <w:rPr>
          <w:b/>
          <w:sz w:val="21"/>
          <w:szCs w:val="21"/>
        </w:rPr>
        <w:t>18-20 сентября</w:t>
      </w:r>
      <w:r w:rsidRPr="00527C30">
        <w:rPr>
          <w:sz w:val="21"/>
          <w:szCs w:val="21"/>
        </w:rPr>
        <w:t xml:space="preserve"> существует вероятность угнетения и гибели сельскохозяйственных культур (</w:t>
      </w:r>
      <w:r w:rsidRPr="00527C30">
        <w:rPr>
          <w:b/>
          <w:sz w:val="21"/>
          <w:szCs w:val="21"/>
        </w:rPr>
        <w:t>Источник – заморозки -1…-3 гр.</w:t>
      </w:r>
      <w:r w:rsidRPr="00527C30">
        <w:rPr>
          <w:sz w:val="21"/>
          <w:szCs w:val="21"/>
        </w:rPr>
        <w:t>);</w:t>
      </w:r>
    </w:p>
    <w:p w:rsidR="00527C30" w:rsidRPr="00527C30" w:rsidRDefault="00527C30" w:rsidP="00527C30">
      <w:pPr>
        <w:tabs>
          <w:tab w:val="left" w:pos="567"/>
        </w:tabs>
        <w:jc w:val="both"/>
        <w:rPr>
          <w:sz w:val="21"/>
          <w:szCs w:val="21"/>
        </w:rPr>
      </w:pPr>
      <w:r w:rsidRPr="00527C30">
        <w:rPr>
          <w:b/>
          <w:color w:val="FF0000"/>
          <w:sz w:val="21"/>
          <w:szCs w:val="21"/>
        </w:rPr>
        <w:t>-</w:t>
      </w:r>
      <w:r w:rsidRPr="00527C30">
        <w:rPr>
          <w:b/>
          <w:sz w:val="21"/>
          <w:szCs w:val="21"/>
        </w:rPr>
        <w:t xml:space="preserve"> 18 сентября</w:t>
      </w:r>
      <w:r w:rsidRPr="00527C30">
        <w:rPr>
          <w:sz w:val="21"/>
          <w:szCs w:val="21"/>
        </w:rPr>
        <w:t xml:space="preserve"> прогнозируется вероятность подтоплений жилого сектора, </w:t>
      </w:r>
      <w:proofErr w:type="spellStart"/>
      <w:r w:rsidRPr="00527C30">
        <w:rPr>
          <w:sz w:val="21"/>
          <w:szCs w:val="21"/>
        </w:rPr>
        <w:t>придворовых</w:t>
      </w:r>
      <w:proofErr w:type="spellEnd"/>
      <w:r w:rsidRPr="00527C30">
        <w:rPr>
          <w:sz w:val="21"/>
          <w:szCs w:val="21"/>
        </w:rPr>
        <w:t xml:space="preserve"> территорий, дорог, пойменных участков в связи с дождевыми паводками (</w:t>
      </w:r>
      <w:r w:rsidRPr="00527C30">
        <w:rPr>
          <w:b/>
          <w:sz w:val="21"/>
          <w:szCs w:val="21"/>
        </w:rPr>
        <w:t>Источник - ливни</w:t>
      </w:r>
      <w:r w:rsidRPr="00527C30">
        <w:rPr>
          <w:sz w:val="21"/>
          <w:szCs w:val="21"/>
        </w:rPr>
        <w:t>);</w:t>
      </w:r>
    </w:p>
    <w:p w:rsidR="00527C30" w:rsidRPr="00527C30" w:rsidRDefault="00527C30" w:rsidP="00527C30">
      <w:pPr>
        <w:jc w:val="both"/>
        <w:rPr>
          <w:b/>
          <w:sz w:val="21"/>
          <w:szCs w:val="21"/>
        </w:rPr>
      </w:pPr>
      <w:r w:rsidRPr="00527C30">
        <w:rPr>
          <w:b/>
          <w:color w:val="FF0000"/>
          <w:sz w:val="21"/>
          <w:szCs w:val="21"/>
        </w:rPr>
        <w:t>-</w:t>
      </w:r>
      <w:r w:rsidRPr="00527C30">
        <w:rPr>
          <w:b/>
          <w:sz w:val="21"/>
          <w:szCs w:val="21"/>
        </w:rPr>
        <w:t xml:space="preserve"> 18 сентября </w:t>
      </w:r>
      <w:r w:rsidRPr="00527C30">
        <w:rPr>
          <w:sz w:val="21"/>
          <w:szCs w:val="21"/>
        </w:rPr>
        <w:t>повышается вероятность ДТП, в том числе крупных и с участием детей, затруднений в движении по автодорогам Ленинградской области</w:t>
      </w:r>
      <w:r w:rsidRPr="00527C30">
        <w:rPr>
          <w:b/>
          <w:sz w:val="21"/>
          <w:szCs w:val="21"/>
        </w:rPr>
        <w:t xml:space="preserve"> (Источник – загруженность автотрасс, низкое качество дорожного полотна, ливни, заморозки);</w:t>
      </w:r>
    </w:p>
    <w:p w:rsidR="00527C30" w:rsidRPr="00527C30" w:rsidRDefault="00527C30" w:rsidP="00527C30">
      <w:pPr>
        <w:jc w:val="both"/>
        <w:rPr>
          <w:b/>
          <w:sz w:val="21"/>
          <w:szCs w:val="21"/>
        </w:rPr>
      </w:pPr>
      <w:r w:rsidRPr="00527C30">
        <w:rPr>
          <w:b/>
          <w:sz w:val="21"/>
          <w:szCs w:val="21"/>
        </w:rPr>
        <w:t xml:space="preserve">- 18 сентября </w:t>
      </w:r>
      <w:r w:rsidRPr="00527C30">
        <w:rPr>
          <w:sz w:val="21"/>
          <w:szCs w:val="21"/>
        </w:rPr>
        <w:t>повышается вероятность возникновения происшествий на акваториях Ленинградской области</w:t>
      </w:r>
      <w:r w:rsidRPr="00527C30">
        <w:rPr>
          <w:b/>
          <w:sz w:val="21"/>
          <w:szCs w:val="21"/>
        </w:rPr>
        <w:t xml:space="preserve"> (Источник – нарушение правил судовождения, несоблюдение мер безопасности на воде, ливни, заморозки);</w:t>
      </w:r>
    </w:p>
    <w:p w:rsidR="00527C30" w:rsidRPr="00527C30" w:rsidRDefault="00527C30" w:rsidP="00527C30">
      <w:pPr>
        <w:jc w:val="both"/>
        <w:rPr>
          <w:b/>
          <w:sz w:val="21"/>
          <w:szCs w:val="21"/>
        </w:rPr>
      </w:pPr>
      <w:r w:rsidRPr="00527C30">
        <w:rPr>
          <w:b/>
          <w:sz w:val="21"/>
          <w:szCs w:val="21"/>
        </w:rPr>
        <w:t xml:space="preserve">- 18 сентября </w:t>
      </w:r>
      <w:r w:rsidRPr="00527C30">
        <w:rPr>
          <w:sz w:val="21"/>
          <w:szCs w:val="21"/>
        </w:rPr>
        <w:t xml:space="preserve">повышается вероятность </w:t>
      </w:r>
      <w:proofErr w:type="spellStart"/>
      <w:r w:rsidRPr="00527C30">
        <w:rPr>
          <w:sz w:val="21"/>
          <w:szCs w:val="21"/>
        </w:rPr>
        <w:t>авиапроисшествий</w:t>
      </w:r>
      <w:proofErr w:type="spellEnd"/>
      <w:r w:rsidRPr="00527C30">
        <w:rPr>
          <w:sz w:val="21"/>
          <w:szCs w:val="21"/>
        </w:rPr>
        <w:t>, изменения в расписании воздушных судов на территории Ленинградской области</w:t>
      </w:r>
      <w:r w:rsidRPr="00527C30">
        <w:rPr>
          <w:b/>
          <w:sz w:val="21"/>
          <w:szCs w:val="21"/>
        </w:rPr>
        <w:t xml:space="preserve"> (Источник – технические неисправности, ливни, заморозки);</w:t>
      </w:r>
    </w:p>
    <w:p w:rsidR="00527C30" w:rsidRPr="00527C30" w:rsidRDefault="00527C30" w:rsidP="00527C30">
      <w:pPr>
        <w:jc w:val="both"/>
        <w:rPr>
          <w:b/>
          <w:sz w:val="21"/>
          <w:szCs w:val="21"/>
        </w:rPr>
      </w:pPr>
      <w:r w:rsidRPr="00527C30">
        <w:rPr>
          <w:b/>
          <w:sz w:val="21"/>
          <w:szCs w:val="21"/>
        </w:rPr>
        <w:t xml:space="preserve">- 18 сентября </w:t>
      </w:r>
      <w:r w:rsidRPr="00527C30">
        <w:rPr>
          <w:sz w:val="21"/>
          <w:szCs w:val="21"/>
        </w:rPr>
        <w:t>повышается вероятность происшествий и аварий на железнодорожном транспорте на территории Ленинградской области</w:t>
      </w:r>
      <w:r w:rsidRPr="00527C30">
        <w:rPr>
          <w:b/>
          <w:sz w:val="21"/>
          <w:szCs w:val="21"/>
        </w:rPr>
        <w:t xml:space="preserve"> (Источник - нарушение правил эксплуатации железнодорожного транспорта, неисправность путей, дефекты оборудования, ливни, заморозки);</w:t>
      </w:r>
    </w:p>
    <w:p w:rsidR="00527C30" w:rsidRPr="00527C30" w:rsidRDefault="00527C30" w:rsidP="00527C30">
      <w:pPr>
        <w:jc w:val="both"/>
        <w:rPr>
          <w:b/>
          <w:sz w:val="21"/>
          <w:szCs w:val="21"/>
        </w:rPr>
      </w:pPr>
      <w:r w:rsidRPr="00527C30">
        <w:rPr>
          <w:b/>
          <w:sz w:val="21"/>
          <w:szCs w:val="21"/>
        </w:rPr>
        <w:t xml:space="preserve">- 18 сентября </w:t>
      </w:r>
      <w:r w:rsidRPr="00527C30">
        <w:rPr>
          <w:sz w:val="21"/>
          <w:szCs w:val="21"/>
        </w:rPr>
        <w:t xml:space="preserve">сохраняется вероятность повреждений (обрывов, замыканий) на ЛЭП, ТП и </w:t>
      </w:r>
      <w:proofErr w:type="gramStart"/>
      <w:r w:rsidRPr="00527C30">
        <w:rPr>
          <w:sz w:val="21"/>
          <w:szCs w:val="21"/>
        </w:rPr>
        <w:t>линиях</w:t>
      </w:r>
      <w:proofErr w:type="gramEnd"/>
      <w:r w:rsidRPr="00527C30">
        <w:rPr>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527C30">
        <w:rPr>
          <w:b/>
          <w:sz w:val="21"/>
          <w:szCs w:val="21"/>
        </w:rPr>
        <w:t xml:space="preserve"> (Источник – изношенность сетей, ливни);</w:t>
      </w:r>
    </w:p>
    <w:p w:rsidR="00527C30" w:rsidRPr="00527C30" w:rsidRDefault="00527C30" w:rsidP="00527C30">
      <w:pPr>
        <w:jc w:val="both"/>
        <w:rPr>
          <w:b/>
          <w:sz w:val="21"/>
          <w:szCs w:val="21"/>
        </w:rPr>
      </w:pPr>
      <w:r w:rsidRPr="00527C30">
        <w:rPr>
          <w:b/>
          <w:sz w:val="21"/>
          <w:szCs w:val="21"/>
        </w:rPr>
        <w:t xml:space="preserve">- 18 сентября </w:t>
      </w:r>
      <w:r w:rsidRPr="00527C30">
        <w:rPr>
          <w:sz w:val="21"/>
          <w:szCs w:val="21"/>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527C30">
        <w:rPr>
          <w:b/>
          <w:sz w:val="21"/>
          <w:szCs w:val="21"/>
        </w:rPr>
        <w:t xml:space="preserve"> (Источник – изношенность сетей, ливни, заморозки);</w:t>
      </w:r>
    </w:p>
    <w:p w:rsidR="00527C30" w:rsidRPr="00527C30" w:rsidRDefault="00527C30" w:rsidP="00527C30">
      <w:pPr>
        <w:jc w:val="both"/>
        <w:rPr>
          <w:b/>
          <w:sz w:val="21"/>
          <w:szCs w:val="21"/>
        </w:rPr>
      </w:pPr>
      <w:r w:rsidRPr="00527C30">
        <w:rPr>
          <w:b/>
          <w:sz w:val="21"/>
          <w:szCs w:val="21"/>
        </w:rPr>
        <w:t xml:space="preserve">- </w:t>
      </w:r>
      <w:r w:rsidRPr="00527C30">
        <w:rPr>
          <w:sz w:val="21"/>
          <w:szCs w:val="21"/>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527C30">
        <w:rPr>
          <w:b/>
          <w:sz w:val="21"/>
          <w:szCs w:val="21"/>
        </w:rPr>
        <w:t xml:space="preserve">Источник – несоблюдение правил безопасности при нахождении в лесу, отдых населения в лесной зоне, ухудшение метеорологической обстановки, заморозки -1…-3 </w:t>
      </w:r>
      <w:proofErr w:type="spellStart"/>
      <w:r w:rsidRPr="00527C30">
        <w:rPr>
          <w:b/>
          <w:sz w:val="21"/>
          <w:szCs w:val="21"/>
        </w:rPr>
        <w:t>гр</w:t>
      </w:r>
      <w:proofErr w:type="spellEnd"/>
      <w:r w:rsidRPr="00527C30">
        <w:rPr>
          <w:b/>
          <w:sz w:val="21"/>
          <w:szCs w:val="21"/>
        </w:rPr>
        <w:t>);</w:t>
      </w:r>
    </w:p>
    <w:p w:rsidR="001E11F1" w:rsidRPr="00527C30" w:rsidRDefault="001E11F1" w:rsidP="004F6010">
      <w:pPr>
        <w:suppressAutoHyphens/>
        <w:jc w:val="both"/>
        <w:rPr>
          <w:b/>
          <w:szCs w:val="21"/>
        </w:rPr>
      </w:pPr>
      <w:r w:rsidRPr="00527C30">
        <w:rPr>
          <w:b/>
          <w:szCs w:val="21"/>
        </w:rPr>
        <w:t>В случае ухудшения оперативной обстановки, а также по вопросам, связанным с предупреждением, обращаться по тел.: 8-812-640-21-60 (</w:t>
      </w:r>
      <w:proofErr w:type="gramStart"/>
      <w:r w:rsidRPr="00527C30">
        <w:rPr>
          <w:b/>
          <w:szCs w:val="21"/>
        </w:rPr>
        <w:t>оперативно-дежурная</w:t>
      </w:r>
      <w:proofErr w:type="gramEnd"/>
      <w:r w:rsidRPr="00527C30">
        <w:rPr>
          <w:b/>
          <w:szCs w:val="21"/>
        </w:rPr>
        <w:t xml:space="preserve"> служба ФКУ «ЦУКС ГУ МЧС России по Ленинградской области») или 01, 101, 112.</w:t>
      </w:r>
    </w:p>
    <w:p w:rsidR="000A2AEB" w:rsidRPr="00527C30" w:rsidRDefault="000A2AEB" w:rsidP="00315A97">
      <w:pPr>
        <w:suppressAutoHyphens/>
        <w:jc w:val="both"/>
        <w:rPr>
          <w:b/>
          <w:szCs w:val="21"/>
        </w:rPr>
      </w:pPr>
      <w:r w:rsidRPr="00527C30">
        <w:rPr>
          <w:b/>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A2AEB" w:rsidRPr="00527C30" w:rsidRDefault="000A2AEB" w:rsidP="00315A97">
      <w:pPr>
        <w:suppressAutoHyphens/>
        <w:jc w:val="both"/>
        <w:rPr>
          <w:b/>
          <w:szCs w:val="21"/>
        </w:rPr>
      </w:pPr>
      <w:r w:rsidRPr="00527C30">
        <w:rPr>
          <w:b/>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A2AEB" w:rsidRPr="00527C30" w:rsidRDefault="000A2AEB" w:rsidP="00315A97">
      <w:pPr>
        <w:suppressAutoHyphens/>
        <w:jc w:val="both"/>
        <w:rPr>
          <w:b/>
          <w:szCs w:val="21"/>
        </w:rPr>
      </w:pPr>
      <w:r w:rsidRPr="00527C30">
        <w:rPr>
          <w:b/>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A2AEB" w:rsidRPr="00527C30" w:rsidRDefault="000A2AEB" w:rsidP="00315A97">
      <w:pPr>
        <w:suppressAutoHyphens/>
        <w:jc w:val="both"/>
        <w:rPr>
          <w:b/>
          <w:szCs w:val="21"/>
        </w:rPr>
      </w:pPr>
      <w:r w:rsidRPr="00527C30">
        <w:rPr>
          <w:b/>
          <w:szCs w:val="21"/>
        </w:rPr>
        <w:t>3. Проверить готовность сил и средств соответствующих слу</w:t>
      </w:r>
      <w:proofErr w:type="gramStart"/>
      <w:r w:rsidRPr="00527C30">
        <w:rPr>
          <w:b/>
          <w:szCs w:val="21"/>
        </w:rPr>
        <w:t>жб к пр</w:t>
      </w:r>
      <w:proofErr w:type="gramEnd"/>
      <w:r w:rsidRPr="00527C30">
        <w:rPr>
          <w:b/>
          <w:szCs w:val="21"/>
        </w:rPr>
        <w:t>едупреждению и реагированию происшествия (ЧС) в соответствие с прогнозом.</w:t>
      </w:r>
    </w:p>
    <w:p w:rsidR="000A2AEB" w:rsidRPr="00527C30" w:rsidRDefault="000A2AEB" w:rsidP="00315A97">
      <w:pPr>
        <w:suppressAutoHyphens/>
        <w:jc w:val="both"/>
        <w:rPr>
          <w:b/>
          <w:szCs w:val="21"/>
        </w:rPr>
      </w:pPr>
      <w:r w:rsidRPr="00527C30">
        <w:rPr>
          <w:b/>
          <w:szCs w:val="21"/>
        </w:rPr>
        <w:t xml:space="preserve">4. Рассмотреть вопрос об изменении режима функционирования районных звеньев Ленинградской областной подсистемы РСЧС. </w:t>
      </w:r>
    </w:p>
    <w:p w:rsidR="000A2AEB" w:rsidRPr="00527C30" w:rsidRDefault="000A2AEB" w:rsidP="00315A97">
      <w:pPr>
        <w:suppressAutoHyphens/>
        <w:jc w:val="both"/>
        <w:rPr>
          <w:b/>
          <w:szCs w:val="21"/>
        </w:rPr>
      </w:pPr>
      <w:r w:rsidRPr="00527C30">
        <w:rPr>
          <w:b/>
          <w:szCs w:val="21"/>
        </w:rPr>
        <w:t xml:space="preserve">5. Усилить </w:t>
      </w:r>
      <w:proofErr w:type="gramStart"/>
      <w:r w:rsidRPr="00527C30">
        <w:rPr>
          <w:b/>
          <w:szCs w:val="21"/>
        </w:rPr>
        <w:t>контроль за</w:t>
      </w:r>
      <w:proofErr w:type="gramEnd"/>
      <w:r w:rsidRPr="00527C30">
        <w:rPr>
          <w:b/>
          <w:szCs w:val="21"/>
        </w:rPr>
        <w:t xml:space="preserve"> функционированием объектов жизнеобеспечения.</w:t>
      </w:r>
    </w:p>
    <w:p w:rsidR="000A2AEB" w:rsidRPr="00527C30" w:rsidRDefault="000A2AEB" w:rsidP="00315A97">
      <w:pPr>
        <w:suppressAutoHyphens/>
        <w:jc w:val="both"/>
        <w:rPr>
          <w:b/>
          <w:szCs w:val="21"/>
        </w:rPr>
      </w:pPr>
      <w:r w:rsidRPr="00527C30">
        <w:rPr>
          <w:b/>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27C30" w:rsidRDefault="001F6318" w:rsidP="00D9225A">
      <w:pPr>
        <w:rPr>
          <w:b/>
          <w:szCs w:val="22"/>
        </w:rPr>
      </w:pPr>
      <w:r w:rsidRPr="00527C30">
        <w:rPr>
          <w:szCs w:val="22"/>
        </w:rPr>
        <w:t xml:space="preserve">           </w:t>
      </w:r>
      <w:r w:rsidR="001D0DFB" w:rsidRPr="00527C30">
        <w:rPr>
          <w:szCs w:val="22"/>
        </w:rPr>
        <w:t xml:space="preserve">            </w:t>
      </w:r>
      <w:r w:rsidR="00875640" w:rsidRPr="00527C30">
        <w:rPr>
          <w:szCs w:val="22"/>
        </w:rPr>
        <w:t xml:space="preserve">                                           </w:t>
      </w:r>
      <w:r w:rsidR="005B3E9C" w:rsidRPr="00527C30">
        <w:rPr>
          <w:szCs w:val="22"/>
        </w:rPr>
        <w:t xml:space="preserve">ОД                     </w:t>
      </w:r>
      <w:r w:rsidR="00D66474" w:rsidRPr="00527C30">
        <w:rPr>
          <w:szCs w:val="22"/>
        </w:rPr>
        <w:t xml:space="preserve">                                   </w:t>
      </w:r>
      <w:r w:rsidR="006D6919" w:rsidRPr="00527C30">
        <w:rPr>
          <w:szCs w:val="22"/>
        </w:rPr>
        <w:t xml:space="preserve"> </w:t>
      </w:r>
      <w:proofErr w:type="spellStart"/>
      <w:r w:rsidR="00527C30">
        <w:rPr>
          <w:szCs w:val="22"/>
        </w:rPr>
        <w:t>Белянко</w:t>
      </w:r>
      <w:proofErr w:type="spellEnd"/>
      <w:r w:rsidR="00527C30">
        <w:rPr>
          <w:szCs w:val="22"/>
        </w:rPr>
        <w:t xml:space="preserve"> М.П.</w:t>
      </w:r>
      <w:r w:rsidR="004F6010" w:rsidRPr="00527C30">
        <w:rPr>
          <w:b/>
          <w:szCs w:val="22"/>
        </w:rPr>
        <w:t xml:space="preserve">            </w:t>
      </w:r>
    </w:p>
    <w:p w:rsidR="00D9225A" w:rsidRPr="00527C30" w:rsidRDefault="00073B56" w:rsidP="00D9225A">
      <w:pPr>
        <w:rPr>
          <w:b/>
          <w:szCs w:val="22"/>
        </w:rPr>
      </w:pPr>
      <w:r w:rsidRPr="00527C30">
        <w:rPr>
          <w:b/>
          <w:szCs w:val="22"/>
        </w:rPr>
        <w:t>1</w:t>
      </w:r>
      <w:r w:rsidR="00527C30">
        <w:rPr>
          <w:b/>
          <w:szCs w:val="22"/>
        </w:rPr>
        <w:t>7</w:t>
      </w:r>
      <w:r w:rsidR="00DA1EB4" w:rsidRPr="00527C30">
        <w:rPr>
          <w:b/>
          <w:szCs w:val="22"/>
        </w:rPr>
        <w:t>.0</w:t>
      </w:r>
      <w:r w:rsidR="00F10AB6" w:rsidRPr="00527C30">
        <w:rPr>
          <w:b/>
          <w:szCs w:val="22"/>
        </w:rPr>
        <w:t>9</w:t>
      </w:r>
      <w:r w:rsidR="00233F03" w:rsidRPr="00527C30">
        <w:rPr>
          <w:b/>
          <w:bCs/>
          <w:szCs w:val="22"/>
        </w:rPr>
        <w:t xml:space="preserve">.2019     </w:t>
      </w:r>
      <w:r w:rsidR="004F6010" w:rsidRPr="00527C30">
        <w:rPr>
          <w:b/>
          <w:bCs/>
          <w:szCs w:val="22"/>
        </w:rPr>
        <w:t>1</w:t>
      </w:r>
      <w:r w:rsidR="00527C30">
        <w:rPr>
          <w:b/>
          <w:bCs/>
          <w:szCs w:val="22"/>
        </w:rPr>
        <w:t>4</w:t>
      </w:r>
      <w:r w:rsidR="004F6010" w:rsidRPr="00527C30">
        <w:rPr>
          <w:b/>
          <w:bCs/>
          <w:szCs w:val="22"/>
        </w:rPr>
        <w:t>-</w:t>
      </w:r>
      <w:r w:rsidR="00527C30">
        <w:rPr>
          <w:b/>
          <w:bCs/>
          <w:szCs w:val="22"/>
        </w:rPr>
        <w:t>0</w:t>
      </w:r>
      <w:r w:rsidR="004F6010" w:rsidRPr="00527C30">
        <w:rPr>
          <w:b/>
          <w:bCs/>
          <w:szCs w:val="22"/>
        </w:rPr>
        <w:t>5</w:t>
      </w:r>
    </w:p>
    <w:p w:rsidR="00D22798" w:rsidRPr="00D22798" w:rsidRDefault="00D22798" w:rsidP="00D22798">
      <w:pPr>
        <w:jc w:val="center"/>
        <w:rPr>
          <w:sz w:val="24"/>
          <w:szCs w:val="24"/>
        </w:rPr>
      </w:pPr>
      <w:r w:rsidRPr="00D22798">
        <w:rPr>
          <w:b/>
          <w:bCs/>
          <w:sz w:val="24"/>
          <w:szCs w:val="24"/>
        </w:rPr>
        <w:lastRenderedPageBreak/>
        <w:t>РЕКОМЕНДАЦИИ ДЛЯ НАСЕЛЕНИЯ</w:t>
      </w: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62B9D" w:rsidRPr="00D22798" w:rsidRDefault="00962B9D" w:rsidP="00D22798">
      <w:pPr>
        <w:spacing w:before="100" w:beforeAutospacing="1" w:after="100" w:afterAutospacing="1"/>
        <w:rPr>
          <w:sz w:val="24"/>
          <w:szCs w:val="24"/>
        </w:rPr>
      </w:pPr>
    </w:p>
    <w:p w:rsidR="00D22798" w:rsidRPr="00D22798" w:rsidRDefault="00D22798" w:rsidP="00D22798">
      <w:pPr>
        <w:jc w:val="center"/>
        <w:rPr>
          <w:sz w:val="24"/>
          <w:szCs w:val="24"/>
        </w:rPr>
      </w:pPr>
      <w:r w:rsidRPr="00D22798">
        <w:rPr>
          <w:b/>
          <w:bCs/>
          <w:sz w:val="24"/>
          <w:szCs w:val="24"/>
        </w:rPr>
        <w:lastRenderedPageBreak/>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1C8E"/>
    <w:rsid w:val="00A52E2F"/>
    <w:rsid w:val="00A55A2F"/>
    <w:rsid w:val="00A56782"/>
    <w:rsid w:val="00A603AD"/>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A5716-218B-476C-B199-C956C493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2019-09-17T11:09:00Z</cp:lastPrinted>
  <dcterms:created xsi:type="dcterms:W3CDTF">2019-09-04T11:01:00Z</dcterms:created>
  <dcterms:modified xsi:type="dcterms:W3CDTF">2019-09-17T11:10:00Z</dcterms:modified>
</cp:coreProperties>
</file>