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9E1" w:rsidRDefault="00AB09E1" w:rsidP="00C75A48">
      <w:pPr>
        <w:pStyle w:val="1"/>
      </w:pPr>
    </w:p>
    <w:p w:rsidR="00AB09E1" w:rsidRDefault="00AB09E1" w:rsidP="00C75A48">
      <w:pPr>
        <w:jc w:val="center"/>
      </w:pPr>
    </w:p>
    <w:p w:rsidR="006034D5" w:rsidRDefault="006034D5" w:rsidP="006034D5">
      <w:pPr>
        <w:jc w:val="center"/>
        <w:rPr>
          <w:sz w:val="40"/>
          <w:szCs w:val="40"/>
        </w:rPr>
      </w:pPr>
      <w:r>
        <w:rPr>
          <w:sz w:val="40"/>
          <w:szCs w:val="40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pt;height:42pt" o:ole="">
            <v:imagedata r:id="rId6" o:title=""/>
          </v:shape>
          <o:OLEObject Type="Embed" ProgID="PBrush" ShapeID="_x0000_i1025" DrawAspect="Content" ObjectID="_1774847871" r:id="rId7"/>
        </w:object>
      </w:r>
    </w:p>
    <w:p w:rsidR="006034D5" w:rsidRDefault="006034D5" w:rsidP="006034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6034D5" w:rsidRDefault="006034D5" w:rsidP="006034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МУНИЦИПАЛЬНОГО ОБРАЗОВАНИЯ</w:t>
      </w:r>
    </w:p>
    <w:p w:rsidR="006034D5" w:rsidRDefault="006034D5" w:rsidP="006034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БУДОГОЩСКОЕ ГОРОДСКОЕ ПОСЕЛЕНИЕ</w:t>
      </w:r>
    </w:p>
    <w:p w:rsidR="006034D5" w:rsidRDefault="006034D5" w:rsidP="006034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КИРИШСКОГО МУНИЦИПАЛЬНОГО РАЙОНА</w:t>
      </w:r>
      <w:r>
        <w:rPr>
          <w:b/>
          <w:sz w:val="28"/>
          <w:szCs w:val="28"/>
        </w:rPr>
        <w:br/>
        <w:t>ЛЕНИНГРАДСКОЙ ОБЛАСТИ</w:t>
      </w:r>
    </w:p>
    <w:p w:rsidR="00AB09E1" w:rsidRDefault="00AB09E1" w:rsidP="00C75A48">
      <w:pPr>
        <w:jc w:val="center"/>
      </w:pPr>
    </w:p>
    <w:p w:rsidR="00AB09E1" w:rsidRDefault="00AB09E1" w:rsidP="00C75A48"/>
    <w:p w:rsidR="00AB09E1" w:rsidRDefault="00AB09E1" w:rsidP="00C75A48"/>
    <w:p w:rsidR="00AB09E1" w:rsidRDefault="00AB09E1" w:rsidP="00C75A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AB09E1" w:rsidRDefault="00AB09E1" w:rsidP="006034D5">
      <w:pPr>
        <w:jc w:val="center"/>
      </w:pPr>
    </w:p>
    <w:p w:rsidR="002D7275" w:rsidRDefault="002D7275" w:rsidP="00C75A48"/>
    <w:p w:rsidR="00AB09E1" w:rsidRDefault="00AB09E1">
      <w:r>
        <w:t xml:space="preserve">От </w:t>
      </w:r>
      <w:r w:rsidR="00F15B05">
        <w:t>16</w:t>
      </w:r>
      <w:r w:rsidR="002D7275">
        <w:t xml:space="preserve"> </w:t>
      </w:r>
      <w:r w:rsidR="00E734BD">
        <w:t>апреля</w:t>
      </w:r>
      <w:r w:rsidR="00062597">
        <w:t xml:space="preserve"> </w:t>
      </w:r>
      <w:r>
        <w:t xml:space="preserve"> 20</w:t>
      </w:r>
      <w:r w:rsidR="003058B9">
        <w:t>2</w:t>
      </w:r>
      <w:r w:rsidR="006034D5">
        <w:t>4</w:t>
      </w:r>
      <w:r w:rsidR="003058B9">
        <w:t xml:space="preserve"> года № </w:t>
      </w:r>
      <w:r w:rsidR="00F15B05">
        <w:t>94</w:t>
      </w:r>
    </w:p>
    <w:p w:rsidR="00AB09E1" w:rsidRDefault="00AB09E1"/>
    <w:p w:rsidR="00AB09E1" w:rsidRDefault="00AB09E1">
      <w:r>
        <w:t>«О</w:t>
      </w:r>
      <w:r w:rsidR="006034D5">
        <w:t xml:space="preserve"> внесении изменений в</w:t>
      </w:r>
      <w:r>
        <w:t xml:space="preserve"> схем</w:t>
      </w:r>
      <w:r w:rsidR="006034D5">
        <w:t>у</w:t>
      </w:r>
      <w:r>
        <w:t xml:space="preserve"> </w:t>
      </w:r>
      <w:r w:rsidR="003058B9">
        <w:t>водоснабжения и водоотведения</w:t>
      </w:r>
    </w:p>
    <w:p w:rsidR="00AB09E1" w:rsidRDefault="00AB09E1">
      <w:r>
        <w:t>МО Будогощское городское поселение</w:t>
      </w:r>
    </w:p>
    <w:p w:rsidR="00AB09E1" w:rsidRDefault="00AB09E1">
      <w:r>
        <w:t>Киришского муниципального района</w:t>
      </w:r>
    </w:p>
    <w:p w:rsidR="00AB09E1" w:rsidRDefault="00AB09E1">
      <w:r>
        <w:t>Ленинградской области»</w:t>
      </w:r>
    </w:p>
    <w:p w:rsidR="00AB09E1" w:rsidRDefault="00AB09E1"/>
    <w:p w:rsidR="00AB09E1" w:rsidRDefault="00AB09E1">
      <w:r w:rsidRPr="00BA68E2">
        <w:tab/>
      </w:r>
      <w:proofErr w:type="gramStart"/>
      <w:r w:rsidR="00BA68E2" w:rsidRPr="00BA68E2"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Pr="00BA68E2">
        <w:t xml:space="preserve">Федеральным законом от </w:t>
      </w:r>
      <w:r w:rsidR="003058B9" w:rsidRPr="00BA68E2">
        <w:rPr>
          <w:color w:val="444444"/>
          <w:shd w:val="clear" w:color="auto" w:fill="FFFFFF"/>
        </w:rPr>
        <w:t>23 ноября 2011 года</w:t>
      </w:r>
      <w:r w:rsidRPr="00BA68E2">
        <w:t xml:space="preserve"> г. № </w:t>
      </w:r>
      <w:r w:rsidR="003058B9" w:rsidRPr="00BA68E2">
        <w:t>416</w:t>
      </w:r>
      <w:r w:rsidRPr="00BA68E2">
        <w:t>-ФЗ «О</w:t>
      </w:r>
      <w:r w:rsidRPr="003058B9">
        <w:t xml:space="preserve"> </w:t>
      </w:r>
      <w:r w:rsidR="003058B9" w:rsidRPr="003058B9">
        <w:t>водоснабжении и водоотведении</w:t>
      </w:r>
      <w:r w:rsidRPr="003058B9">
        <w:t xml:space="preserve">» </w:t>
      </w:r>
      <w:r w:rsidR="003058B9" w:rsidRPr="003058B9">
        <w:rPr>
          <w:color w:val="444444"/>
          <w:shd w:val="clear" w:color="auto" w:fill="FFFFFF"/>
        </w:rPr>
        <w:t>(с изменениями на 1 мая 2022 года)</w:t>
      </w:r>
      <w:r w:rsidR="00E734BD">
        <w:rPr>
          <w:color w:val="444444"/>
          <w:shd w:val="clear" w:color="auto" w:fill="FFFFFF"/>
        </w:rPr>
        <w:t>, на основании письма ГУП «</w:t>
      </w:r>
      <w:proofErr w:type="spellStart"/>
      <w:r w:rsidR="00E734BD">
        <w:rPr>
          <w:color w:val="444444"/>
          <w:shd w:val="clear" w:color="auto" w:fill="FFFFFF"/>
        </w:rPr>
        <w:t>Леноблводоканал</w:t>
      </w:r>
      <w:proofErr w:type="spellEnd"/>
      <w:r w:rsidR="00E734BD">
        <w:rPr>
          <w:color w:val="444444"/>
          <w:shd w:val="clear" w:color="auto" w:fill="FFFFFF"/>
        </w:rPr>
        <w:t xml:space="preserve">» от 12.04.2024 г. исх. 16068/2024, </w:t>
      </w:r>
      <w:r w:rsidR="003058B9" w:rsidRPr="003058B9">
        <w:rPr>
          <w:color w:val="444444"/>
          <w:shd w:val="clear" w:color="auto" w:fill="FFFFFF"/>
        </w:rPr>
        <w:t xml:space="preserve"> </w:t>
      </w:r>
      <w:r w:rsidRPr="003058B9">
        <w:t>администрация Будогощское городское поселение Киришского</w:t>
      </w:r>
      <w:r>
        <w:t xml:space="preserve"> муниципального района Ленинградской области</w:t>
      </w:r>
      <w:proofErr w:type="gramEnd"/>
    </w:p>
    <w:p w:rsidR="00AB09E1" w:rsidRDefault="00AB09E1" w:rsidP="00BA68E2">
      <w:pPr>
        <w:jc w:val="center"/>
      </w:pPr>
      <w:r>
        <w:t>ПОСТАНОВЛЯЕТ:</w:t>
      </w:r>
    </w:p>
    <w:p w:rsidR="00AB09E1" w:rsidRDefault="00BA68E2" w:rsidP="00A21F5F">
      <w:pPr>
        <w:pStyle w:val="a4"/>
        <w:numPr>
          <w:ilvl w:val="0"/>
          <w:numId w:val="1"/>
        </w:numPr>
      </w:pPr>
      <w:r>
        <w:t>Внести в</w:t>
      </w:r>
      <w:r w:rsidR="00AB09E1">
        <w:t xml:space="preserve"> схему </w:t>
      </w:r>
      <w:r w:rsidR="003058B9">
        <w:t>водоснабжения и водоотведения</w:t>
      </w:r>
      <w:r w:rsidR="00AB09E1">
        <w:t xml:space="preserve"> МО Будогощское городское поселение Киришского муниципального района Ленинградской области</w:t>
      </w:r>
      <w:r>
        <w:t>, утверждённую Постановлением от 17 августа 2022 года №195</w:t>
      </w:r>
      <w:r w:rsidR="006034D5">
        <w:t xml:space="preserve"> до 2035 г</w:t>
      </w:r>
      <w:r w:rsidR="007C448D">
        <w:t>.</w:t>
      </w:r>
      <w:r w:rsidR="006034D5">
        <w:t xml:space="preserve">, </w:t>
      </w:r>
      <w:r>
        <w:t>следующие изменения:</w:t>
      </w:r>
    </w:p>
    <w:p w:rsidR="00BA68E2" w:rsidRDefault="00BA68E2" w:rsidP="00BA68E2">
      <w:pPr>
        <w:pStyle w:val="a4"/>
        <w:keepNext/>
        <w:keepLines/>
        <w:jc w:val="both"/>
        <w:rPr>
          <w:color w:val="000000"/>
          <w:szCs w:val="28"/>
        </w:rPr>
      </w:pPr>
      <w:r w:rsidRPr="00BA68E2">
        <w:rPr>
          <w:color w:val="000000"/>
          <w:szCs w:val="28"/>
        </w:rPr>
        <w:t xml:space="preserve">- В Таблице </w:t>
      </w:r>
      <w:r w:rsidR="00062597">
        <w:rPr>
          <w:color w:val="000000"/>
          <w:szCs w:val="28"/>
        </w:rPr>
        <w:t>23</w:t>
      </w:r>
      <w:r w:rsidRPr="00BA68E2">
        <w:rPr>
          <w:color w:val="000000"/>
          <w:szCs w:val="28"/>
        </w:rPr>
        <w:t xml:space="preserve">. </w:t>
      </w:r>
      <w:r>
        <w:rPr>
          <w:color w:val="000000"/>
          <w:szCs w:val="28"/>
        </w:rPr>
        <w:t>«</w:t>
      </w:r>
      <w:r w:rsidRPr="00BA68E2">
        <w:rPr>
          <w:color w:val="000000"/>
          <w:szCs w:val="28"/>
        </w:rPr>
        <w:t>Перечень мероприятий по строительству, модернизации и реконструкции объектов централизованной системы водоотведения с указанием плановых значений, показателей надежности, качества и энергетической эффективности объектов, которые должны быть достигнуты в результате реализации таких мероприятий</w:t>
      </w:r>
      <w:r>
        <w:rPr>
          <w:color w:val="000000"/>
          <w:szCs w:val="28"/>
        </w:rPr>
        <w:t>»</w:t>
      </w:r>
    </w:p>
    <w:p w:rsidR="009B5803" w:rsidRDefault="009B5803" w:rsidP="00BA68E2">
      <w:pPr>
        <w:pStyle w:val="a4"/>
        <w:keepNext/>
        <w:keepLines/>
        <w:jc w:val="both"/>
        <w:rPr>
          <w:color w:val="000000"/>
          <w:szCs w:val="28"/>
        </w:rPr>
      </w:pPr>
    </w:p>
    <w:p w:rsidR="009B5803" w:rsidRDefault="009B5803" w:rsidP="00BA68E2">
      <w:pPr>
        <w:pStyle w:val="a4"/>
        <w:keepNext/>
        <w:keepLines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добавить п. </w:t>
      </w:r>
      <w:r>
        <w:t>п.1.1.1.4, 1.2.2.6, 1.2.2.7</w:t>
      </w:r>
    </w:p>
    <w:p w:rsidR="009B5803" w:rsidRDefault="009B5803" w:rsidP="00BA68E2">
      <w:pPr>
        <w:pStyle w:val="a4"/>
        <w:keepNext/>
        <w:keepLines/>
        <w:jc w:val="both"/>
        <w:rPr>
          <w:color w:val="000000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2977"/>
        <w:gridCol w:w="1701"/>
        <w:gridCol w:w="2268"/>
        <w:gridCol w:w="484"/>
        <w:gridCol w:w="1102"/>
      </w:tblGrid>
      <w:tr w:rsidR="009B5803" w:rsidRPr="002F335B" w:rsidTr="008C5B0B">
        <w:trPr>
          <w:trHeight w:val="20"/>
        </w:trPr>
        <w:tc>
          <w:tcPr>
            <w:tcW w:w="8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9B5803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1.1.1.4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9B5803" w:rsidRDefault="009B5803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Реконструкция участка сети водоснабжения по всей ул. Песочной. (</w:t>
            </w:r>
            <w:proofErr w:type="spellStart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Ду</w:t>
            </w:r>
            <w:proofErr w:type="spellEnd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100 мм</w:t>
            </w:r>
            <w:proofErr w:type="gramStart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., </w:t>
            </w:r>
            <w:proofErr w:type="gramEnd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L=543 </w:t>
            </w:r>
            <w:proofErr w:type="spellStart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п.м</w:t>
            </w:r>
            <w:proofErr w:type="spellEnd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9B5803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>Сети водо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снабжения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B5803" w:rsidRPr="002F335B" w:rsidTr="008C5B0B">
        <w:trPr>
          <w:trHeight w:val="20"/>
        </w:trPr>
        <w:tc>
          <w:tcPr>
            <w:tcW w:w="8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1.2.2.6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Вынос водопроводного колодца с ПГ№01 по адресу г.п. Будогощь, ул. Делегатская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.1 с проезжей части на газон с перекладкой данного участка водопроводной сети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Водопроводный колодец с участком сети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2F335B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B5803" w:rsidRPr="009B5803" w:rsidTr="008C5B0B">
        <w:trPr>
          <w:trHeight w:val="20"/>
        </w:trPr>
        <w:tc>
          <w:tcPr>
            <w:tcW w:w="8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9B5803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1.2.2.7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9B5803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Перекладка участка </w:t>
            </w:r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водопроводной сети ПГ №19 по адресу: г.п. Будогощь</w:t>
            </w:r>
            <w:proofErr w:type="gramStart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proofErr w:type="gramEnd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proofErr w:type="gramEnd"/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t>л. Советская с увеличением диаметра трубы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9B5803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Участок </w:t>
            </w:r>
            <w:r w:rsidRPr="009B580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водопроводной сети ПГ №19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9B5803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9B5803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5803" w:rsidRPr="009B5803" w:rsidRDefault="009B5803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37D8" w:rsidRDefault="009637D8" w:rsidP="009637D8">
      <w:pPr>
        <w:pStyle w:val="a4"/>
        <w:keepNext/>
        <w:keepLines/>
        <w:jc w:val="both"/>
        <w:rPr>
          <w:color w:val="000000"/>
          <w:szCs w:val="28"/>
        </w:rPr>
      </w:pPr>
    </w:p>
    <w:p w:rsidR="009637D8" w:rsidRDefault="009637D8" w:rsidP="009637D8">
      <w:pPr>
        <w:pStyle w:val="a4"/>
        <w:keepNext/>
        <w:keepLines/>
        <w:jc w:val="both"/>
        <w:rPr>
          <w:color w:val="000000"/>
          <w:szCs w:val="28"/>
        </w:rPr>
      </w:pPr>
      <w:r>
        <w:rPr>
          <w:color w:val="000000"/>
          <w:szCs w:val="28"/>
        </w:rPr>
        <w:t>Пункт 1.1.2.1 изложить в следующей редакции:</w:t>
      </w:r>
    </w:p>
    <w:p w:rsidR="009637D8" w:rsidRDefault="009637D8" w:rsidP="009637D8">
      <w:pPr>
        <w:pStyle w:val="a4"/>
        <w:keepNext/>
        <w:keepLines/>
        <w:jc w:val="both"/>
        <w:rPr>
          <w:color w:val="000000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2977"/>
        <w:gridCol w:w="1701"/>
        <w:gridCol w:w="2268"/>
        <w:gridCol w:w="484"/>
        <w:gridCol w:w="1102"/>
      </w:tblGrid>
      <w:tr w:rsidR="009637D8" w:rsidRPr="002F335B" w:rsidTr="008C5B0B">
        <w:trPr>
          <w:trHeight w:val="20"/>
        </w:trPr>
        <w:tc>
          <w:tcPr>
            <w:tcW w:w="8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2F335B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1.1.2.1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Реконструкция оборудования и павильонов скважин № 2, 3, 4, 5, 6, 7, 8, 9 по адресам: Ленинградская область, Киришский район, г.п. Будогощь</w:t>
            </w: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- Стационарное сооружение артезианская скважина №2 (вблизи д.93 по ул. Советская);</w:t>
            </w: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- Стационарное сооружение артезианская скважина №3 (ул. Кооперативная, напротив д.34);</w:t>
            </w: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- Стационарное сооружение артезианская скважина №4 (в районе РСУ);</w:t>
            </w: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- Стационарное сооружение артезианская скважина №5 (у кондитерской фабрики);</w:t>
            </w: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- Стационарное сооружение артезианская скважина №6 (ул. Мичурина вблизи дома №16);</w:t>
            </w:r>
          </w:p>
          <w:p w:rsidR="009637D8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- Стационарное сооружение артезианская скважина №7 (Депо пос. Будогощь);</w:t>
            </w: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- Стационарное сооружение артезианская скважина №8 (вблизи д.16 по ул. Гоголя);</w:t>
            </w: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</w:pPr>
            <w:r w:rsidRPr="00FE5753">
              <w:rPr>
                <w:rFonts w:ascii="Times New Roman" w:hAnsi="Times New Roman"/>
                <w:iCs w:val="0"/>
                <w:sz w:val="20"/>
                <w:szCs w:val="20"/>
                <w:lang w:eastAsia="en-US"/>
              </w:rPr>
              <w:t>- Стационарное сооружение артезианская скважина №9 (ул. Железнодорожная в районе водонапорной башни).</w:t>
            </w:r>
          </w:p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iCs w:val="0"/>
                <w:color w:val="7030A0"/>
                <w:sz w:val="20"/>
                <w:szCs w:val="20"/>
                <w:lang w:eastAsia="en-US"/>
              </w:rPr>
              <w:t>- Создание проекта по ликвидации и выполнение работ по ликвидации артезианской скважины №4 по ул. Кирова вблизи дома 2А в г.п. Будогощь, Киришский район;</w:t>
            </w:r>
          </w:p>
          <w:p w:rsidR="009637D8" w:rsidRPr="00FE5753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iCs w:val="0"/>
                <w:color w:val="FF000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 xml:space="preserve">- </w:t>
            </w:r>
            <w:r w:rsidRPr="009637D8">
              <w:rPr>
                <w:rFonts w:ascii="Times New Roman" w:hAnsi="Times New Roman"/>
                <w:iCs w:val="0"/>
                <w:color w:val="7030A0"/>
                <w:sz w:val="20"/>
                <w:szCs w:val="20"/>
                <w:lang w:eastAsia="en-US"/>
              </w:rPr>
              <w:t>Выделение «санитарной зоны» и устройство ограждения территории «санитарной зоны 1 пояса» скважины №5 по адресу: Ленинградская область, Киришский район, г.п. Будогощь, ул. Учительская, д.1а;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>Водопроводные станции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9B5803" w:rsidRDefault="009B5803" w:rsidP="00BA68E2">
      <w:pPr>
        <w:pStyle w:val="a4"/>
        <w:keepNext/>
        <w:keepLines/>
        <w:jc w:val="both"/>
        <w:rPr>
          <w:color w:val="000000"/>
          <w:szCs w:val="28"/>
        </w:rPr>
      </w:pPr>
    </w:p>
    <w:p w:rsidR="009637D8" w:rsidRDefault="009637D8" w:rsidP="009637D8">
      <w:pPr>
        <w:pStyle w:val="a4"/>
        <w:keepNext/>
        <w:keepLines/>
        <w:jc w:val="both"/>
        <w:rPr>
          <w:color w:val="000000"/>
          <w:szCs w:val="28"/>
        </w:rPr>
      </w:pPr>
      <w:r w:rsidRPr="00BA68E2">
        <w:rPr>
          <w:color w:val="000000"/>
          <w:szCs w:val="28"/>
        </w:rPr>
        <w:t xml:space="preserve">- В Таблице </w:t>
      </w:r>
      <w:r>
        <w:rPr>
          <w:color w:val="000000"/>
          <w:szCs w:val="28"/>
        </w:rPr>
        <w:t>36</w:t>
      </w:r>
      <w:r w:rsidRPr="00BA68E2">
        <w:rPr>
          <w:color w:val="000000"/>
          <w:szCs w:val="28"/>
        </w:rPr>
        <w:t xml:space="preserve">. </w:t>
      </w:r>
      <w:r>
        <w:rPr>
          <w:color w:val="000000"/>
          <w:szCs w:val="28"/>
        </w:rPr>
        <w:t>«</w:t>
      </w:r>
      <w:r w:rsidRPr="009637D8">
        <w:rPr>
          <w:color w:val="000000"/>
          <w:szCs w:val="28"/>
        </w:rPr>
        <w:t>Перечень мероприятий по строительству, модернизации и реконструкции объектов централизованной системы водоотведения с указанием плановых значений, показателей надежности, качества и энергетической эффективности объектов, которые должны быть достигнуты в результате реализации таких мероприятий</w:t>
      </w:r>
      <w:r>
        <w:rPr>
          <w:color w:val="000000"/>
          <w:szCs w:val="28"/>
        </w:rPr>
        <w:t>»</w:t>
      </w:r>
    </w:p>
    <w:p w:rsidR="009637D8" w:rsidRDefault="009637D8" w:rsidP="009637D8">
      <w:pPr>
        <w:pStyle w:val="a4"/>
        <w:keepNext/>
        <w:keepLines/>
        <w:jc w:val="both"/>
      </w:pPr>
    </w:p>
    <w:p w:rsidR="009637D8" w:rsidRDefault="009637D8" w:rsidP="009637D8">
      <w:pPr>
        <w:pStyle w:val="a4"/>
        <w:keepNext/>
        <w:keepLines/>
        <w:jc w:val="both"/>
      </w:pPr>
      <w:r>
        <w:t>-добавить п. 2.1.2.4, 2.2.2.6, 2.2.2.7</w:t>
      </w:r>
    </w:p>
    <w:p w:rsidR="009637D8" w:rsidRDefault="009637D8" w:rsidP="009637D8">
      <w:pPr>
        <w:pStyle w:val="a4"/>
        <w:keepNext/>
        <w:keepLines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2977"/>
        <w:gridCol w:w="1701"/>
        <w:gridCol w:w="2268"/>
        <w:gridCol w:w="484"/>
        <w:gridCol w:w="1102"/>
      </w:tblGrid>
      <w:tr w:rsidR="009637D8" w:rsidRPr="002F335B" w:rsidTr="008C5B0B">
        <w:trPr>
          <w:trHeight w:val="20"/>
        </w:trPr>
        <w:tc>
          <w:tcPr>
            <w:tcW w:w="8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2.1.2.4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 xml:space="preserve">Реконструкция сети водоотведения (напорный коллектор) от КНС №3 </w:t>
            </w: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br/>
              <w:t>(ул. Боровая) до ОСК (</w:t>
            </w:r>
            <w:proofErr w:type="spellStart"/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Ду</w:t>
            </w:r>
            <w:proofErr w:type="spellEnd"/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 xml:space="preserve"> 250 мм</w:t>
            </w:r>
            <w:proofErr w:type="gramStart"/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 xml:space="preserve">., </w:t>
            </w:r>
            <w:proofErr w:type="gramEnd"/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 xml:space="preserve">L=854 </w:t>
            </w:r>
            <w:proofErr w:type="spellStart"/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п.м</w:t>
            </w:r>
            <w:proofErr w:type="spellEnd"/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.);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Сети водоотведения напорные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637D8" w:rsidRPr="002F335B" w:rsidTr="008C5B0B">
        <w:trPr>
          <w:trHeight w:val="20"/>
        </w:trPr>
        <w:tc>
          <w:tcPr>
            <w:tcW w:w="8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2.2.2.6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Выделение «санитарной зоны» и устройство ограждения территории «санитарной зоны» насосной канализационной очистной станции по адресу: Ленинградская область, Киришский район, г.п. Будогощь, вблизи д. 75 по ул. Советская;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Канализационные насосные станции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637D8" w:rsidRPr="002F335B" w:rsidTr="008C5B0B">
        <w:trPr>
          <w:trHeight w:val="20"/>
        </w:trPr>
        <w:tc>
          <w:tcPr>
            <w:tcW w:w="8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2.2.2.7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Устройство ограждения вокруг территории ОСК (Очистное сооружение в карьере) г.п. Будогощь Киришского района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9637D8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</w:pPr>
            <w:r w:rsidRPr="009637D8">
              <w:rPr>
                <w:rFonts w:ascii="Times New Roman" w:hAnsi="Times New Roman"/>
                <w:color w:val="7030A0"/>
                <w:sz w:val="20"/>
                <w:szCs w:val="20"/>
                <w:lang w:eastAsia="en-US"/>
              </w:rPr>
              <w:t>Канализационные очистные сооружения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7D8" w:rsidRPr="002F335B" w:rsidRDefault="009637D8" w:rsidP="008C5B0B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BA68E2" w:rsidRDefault="00BA68E2" w:rsidP="00BA68E2">
      <w:pPr>
        <w:pStyle w:val="a4"/>
        <w:keepNext/>
        <w:keepLines/>
        <w:jc w:val="both"/>
        <w:rPr>
          <w:color w:val="000000"/>
          <w:szCs w:val="28"/>
        </w:rPr>
      </w:pPr>
    </w:p>
    <w:p w:rsidR="00BA68E2" w:rsidRDefault="009637D8" w:rsidP="00BA68E2">
      <w:pPr>
        <w:pStyle w:val="a4"/>
        <w:keepNext/>
        <w:keepLines/>
        <w:jc w:val="both"/>
        <w:rPr>
          <w:color w:val="000000"/>
          <w:szCs w:val="28"/>
        </w:rPr>
      </w:pPr>
      <w:r>
        <w:rPr>
          <w:color w:val="000000"/>
          <w:szCs w:val="28"/>
        </w:rPr>
        <w:t>- п</w:t>
      </w:r>
      <w:r w:rsidR="00BA68E2">
        <w:rPr>
          <w:color w:val="000000"/>
          <w:szCs w:val="28"/>
        </w:rPr>
        <w:t>ункт 2.2.2.2 изложить в следующей редакции</w:t>
      </w:r>
      <w:r w:rsidR="006034D5">
        <w:rPr>
          <w:color w:val="000000"/>
          <w:szCs w:val="28"/>
        </w:rPr>
        <w:t>:</w:t>
      </w:r>
    </w:p>
    <w:p w:rsidR="009637D8" w:rsidRDefault="009637D8" w:rsidP="00BA68E2">
      <w:pPr>
        <w:pStyle w:val="a4"/>
        <w:keepNext/>
        <w:keepLines/>
        <w:jc w:val="both"/>
        <w:rPr>
          <w:color w:val="000000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2977"/>
        <w:gridCol w:w="1701"/>
        <w:gridCol w:w="2268"/>
        <w:gridCol w:w="484"/>
        <w:gridCol w:w="1102"/>
      </w:tblGrid>
      <w:tr w:rsidR="00BA68E2" w:rsidRPr="002F335B" w:rsidTr="006034D5">
        <w:trPr>
          <w:trHeight w:val="20"/>
        </w:trPr>
        <w:tc>
          <w:tcPr>
            <w:tcW w:w="8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A68E2" w:rsidRPr="002F335B" w:rsidRDefault="00BA68E2" w:rsidP="004B0D54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>2.2.2.2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A68E2" w:rsidRPr="002F335B" w:rsidRDefault="00BA68E2" w:rsidP="006034D5">
            <w:pPr>
              <w:pStyle w:val="a6"/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Проектирование и строительство участка системы водоотведения Киришский район, г.п. Будогощь, самотечная канализация хозяйственно-фекальных стоков от жилых домов по ул. </w:t>
            </w:r>
            <w:proofErr w:type="spellStart"/>
            <w:proofErr w:type="gramStart"/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>Коо</w:t>
            </w:r>
            <w:r w:rsidR="006034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>перативной</w:t>
            </w:r>
            <w:proofErr w:type="spellEnd"/>
            <w:proofErr w:type="gramEnd"/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5-28 и ул. Советской 9-17</w:t>
            </w:r>
            <w:r w:rsidRPr="006034D5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="006034D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637D8">
              <w:rPr>
                <w:rFonts w:ascii="Times New Roman" w:hAnsi="Times New Roman"/>
                <w:color w:val="7030A0"/>
                <w:sz w:val="20"/>
                <w:szCs w:val="20"/>
              </w:rPr>
              <w:t>со строительством новой канализационно-насосной станции по ул. Кооперативная.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A68E2" w:rsidRPr="002F335B" w:rsidRDefault="00BA68E2" w:rsidP="004B0D54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>Сети водоотведения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A68E2" w:rsidRPr="002F335B" w:rsidRDefault="00BA68E2" w:rsidP="004B0D54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335B">
              <w:rPr>
                <w:rFonts w:ascii="Times New Roman" w:hAnsi="Times New Roman"/>
                <w:color w:val="000000"/>
                <w:sz w:val="20"/>
                <w:szCs w:val="20"/>
              </w:rPr>
              <w:t>Доля сточных вод, не подвергающихся очистке в общем объеме сточных вод, сбрасываемых в централизованную (бытовую) систему водоотведения</w:t>
            </w:r>
          </w:p>
        </w:tc>
        <w:tc>
          <w:tcPr>
            <w:tcW w:w="4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A68E2" w:rsidRPr="002F335B" w:rsidRDefault="00BA68E2" w:rsidP="004B0D54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A68E2" w:rsidRPr="002F335B" w:rsidRDefault="00BA68E2" w:rsidP="004B0D54">
            <w:pPr>
              <w:pStyle w:val="a6"/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BA68E2" w:rsidRDefault="00BA68E2" w:rsidP="00BA68E2"/>
    <w:p w:rsidR="00BA68E2" w:rsidRDefault="00BA68E2" w:rsidP="00BA68E2"/>
    <w:p w:rsidR="00AB09E1" w:rsidRDefault="00AB09E1" w:rsidP="00A21F5F">
      <w:pPr>
        <w:pStyle w:val="a4"/>
        <w:numPr>
          <w:ilvl w:val="0"/>
          <w:numId w:val="1"/>
        </w:numPr>
      </w:pPr>
      <w:r>
        <w:t>Опубликовать настоящее постановление в газете «</w:t>
      </w:r>
      <w:proofErr w:type="spellStart"/>
      <w:r>
        <w:t>Будогощский</w:t>
      </w:r>
      <w:proofErr w:type="spellEnd"/>
      <w:r>
        <w:t xml:space="preserve"> вестник» и разместить на официальном сайте поселения»</w:t>
      </w:r>
    </w:p>
    <w:p w:rsidR="00062597" w:rsidRDefault="00062597" w:rsidP="00062597">
      <w:pPr>
        <w:pStyle w:val="a4"/>
        <w:numPr>
          <w:ilvl w:val="0"/>
          <w:numId w:val="1"/>
        </w:numPr>
      </w:pPr>
      <w:bookmarkStart w:id="0" w:name="_GoBack"/>
      <w:bookmarkEnd w:id="0"/>
      <w:r>
        <w:t>Постановление от 22 марта 2024 года № 66 «О внесении изменений в схему водоснабжения и водоотведения МО Будогощское городское поселение</w:t>
      </w:r>
    </w:p>
    <w:p w:rsidR="00062597" w:rsidRDefault="00062597" w:rsidP="007C448D">
      <w:pPr>
        <w:pStyle w:val="a4"/>
      </w:pPr>
      <w:r>
        <w:t>Киришского муниципального района Ленинградской области» считать утратившим силу</w:t>
      </w:r>
    </w:p>
    <w:p w:rsidR="00AB09E1" w:rsidRDefault="00AB09E1" w:rsidP="00A21F5F">
      <w:pPr>
        <w:pStyle w:val="a4"/>
        <w:numPr>
          <w:ilvl w:val="0"/>
          <w:numId w:val="1"/>
        </w:numPr>
      </w:pPr>
      <w:r>
        <w:t>Постановление вступает в силу после его официального опубликования.</w:t>
      </w:r>
    </w:p>
    <w:p w:rsidR="00AB09E1" w:rsidRDefault="00AB09E1" w:rsidP="00A21F5F">
      <w:pPr>
        <w:pStyle w:val="a4"/>
        <w:numPr>
          <w:ilvl w:val="0"/>
          <w:numId w:val="1"/>
        </w:numPr>
      </w:pP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AB09E1" w:rsidRDefault="00AB09E1" w:rsidP="00BA452B"/>
    <w:p w:rsidR="00AB09E1" w:rsidRDefault="00AB09E1" w:rsidP="00BA452B"/>
    <w:p w:rsidR="002D7275" w:rsidRDefault="00BA68E2" w:rsidP="00BA452B">
      <w:r>
        <w:t>Г</w:t>
      </w:r>
      <w:r w:rsidR="00AB09E1">
        <w:t>лав</w:t>
      </w:r>
      <w:r>
        <w:t>а</w:t>
      </w:r>
      <w:r w:rsidR="00AB09E1">
        <w:t xml:space="preserve"> администрации</w:t>
      </w:r>
      <w:r w:rsidR="00AB09E1">
        <w:tab/>
      </w:r>
      <w:r w:rsidR="00AB09E1">
        <w:tab/>
      </w:r>
      <w:r w:rsidR="00AB09E1">
        <w:tab/>
      </w:r>
      <w:r w:rsidR="00AB09E1">
        <w:tab/>
      </w:r>
      <w:r w:rsidR="00AB09E1">
        <w:tab/>
      </w:r>
      <w:r w:rsidR="00AB09E1">
        <w:tab/>
      </w:r>
      <w:r w:rsidR="00AB09E1">
        <w:tab/>
      </w:r>
      <w:r>
        <w:t>И.Е. Резинкин</w:t>
      </w:r>
    </w:p>
    <w:p w:rsidR="002D7275" w:rsidRDefault="002D7275" w:rsidP="00BA452B"/>
    <w:p w:rsidR="002D7275" w:rsidRDefault="002D7275" w:rsidP="00BA452B"/>
    <w:p w:rsidR="00AB09E1" w:rsidRDefault="00AB09E1" w:rsidP="00BA452B"/>
    <w:p w:rsidR="00AB09E1" w:rsidRPr="009637D8" w:rsidRDefault="00AB09E1" w:rsidP="00BA452B">
      <w:pPr>
        <w:rPr>
          <w:sz w:val="20"/>
          <w:szCs w:val="20"/>
        </w:rPr>
      </w:pPr>
      <w:r w:rsidRPr="009637D8">
        <w:rPr>
          <w:sz w:val="20"/>
          <w:szCs w:val="20"/>
        </w:rPr>
        <w:t>Разослано: в дело-2, прокуратура, администрация КМР</w:t>
      </w:r>
      <w:r w:rsidR="009637D8">
        <w:rPr>
          <w:sz w:val="20"/>
          <w:szCs w:val="20"/>
        </w:rPr>
        <w:t xml:space="preserve"> </w:t>
      </w:r>
      <w:r w:rsidR="00BA68E2" w:rsidRPr="009637D8">
        <w:rPr>
          <w:sz w:val="20"/>
          <w:szCs w:val="20"/>
        </w:rPr>
        <w:t>- отдел ЖКХ</w:t>
      </w:r>
      <w:r w:rsidRPr="009637D8">
        <w:rPr>
          <w:sz w:val="20"/>
          <w:szCs w:val="20"/>
        </w:rPr>
        <w:t xml:space="preserve">, </w:t>
      </w:r>
      <w:r w:rsidR="003058B9" w:rsidRPr="009637D8">
        <w:rPr>
          <w:sz w:val="20"/>
          <w:szCs w:val="20"/>
        </w:rPr>
        <w:t>ГУП «</w:t>
      </w:r>
      <w:proofErr w:type="spellStart"/>
      <w:r w:rsidR="003058B9" w:rsidRPr="009637D8">
        <w:rPr>
          <w:sz w:val="20"/>
          <w:szCs w:val="20"/>
        </w:rPr>
        <w:t>Леноблводоканал</w:t>
      </w:r>
      <w:proofErr w:type="spellEnd"/>
      <w:r w:rsidR="003058B9" w:rsidRPr="009637D8">
        <w:rPr>
          <w:sz w:val="20"/>
          <w:szCs w:val="20"/>
        </w:rPr>
        <w:t>»</w:t>
      </w:r>
    </w:p>
    <w:sectPr w:rsidR="00AB09E1" w:rsidRPr="009637D8" w:rsidSect="00F46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B8A"/>
    <w:multiLevelType w:val="hybridMultilevel"/>
    <w:tmpl w:val="244831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145"/>
    <w:rsid w:val="00062597"/>
    <w:rsid w:val="002D7275"/>
    <w:rsid w:val="003058B9"/>
    <w:rsid w:val="005322CA"/>
    <w:rsid w:val="00601C94"/>
    <w:rsid w:val="006034D5"/>
    <w:rsid w:val="007C448D"/>
    <w:rsid w:val="009637D8"/>
    <w:rsid w:val="009B5803"/>
    <w:rsid w:val="00A21F5F"/>
    <w:rsid w:val="00A27C10"/>
    <w:rsid w:val="00AB09E1"/>
    <w:rsid w:val="00B57145"/>
    <w:rsid w:val="00BA452B"/>
    <w:rsid w:val="00BA68E2"/>
    <w:rsid w:val="00BB2B7C"/>
    <w:rsid w:val="00BF04B7"/>
    <w:rsid w:val="00C75A48"/>
    <w:rsid w:val="00E734BD"/>
    <w:rsid w:val="00F15B05"/>
    <w:rsid w:val="00F4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4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75A48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5A4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uiPriority w:val="99"/>
    <w:qFormat/>
    <w:rsid w:val="00C75A48"/>
    <w:pPr>
      <w:jc w:val="center"/>
    </w:pPr>
    <w:rPr>
      <w:b/>
      <w:bCs/>
    </w:rPr>
  </w:style>
  <w:style w:type="paragraph" w:styleId="a4">
    <w:name w:val="List Paragraph"/>
    <w:basedOn w:val="a"/>
    <w:uiPriority w:val="99"/>
    <w:qFormat/>
    <w:rsid w:val="00A21F5F"/>
    <w:pPr>
      <w:ind w:left="720"/>
      <w:contextualSpacing/>
    </w:pPr>
  </w:style>
  <w:style w:type="character" w:customStyle="1" w:styleId="a5">
    <w:name w:val="_Обычный Знак"/>
    <w:link w:val="a6"/>
    <w:rsid w:val="00BA68E2"/>
    <w:rPr>
      <w:iCs/>
      <w:sz w:val="26"/>
      <w:szCs w:val="26"/>
    </w:rPr>
  </w:style>
  <w:style w:type="paragraph" w:customStyle="1" w:styleId="a6">
    <w:name w:val="_Обычный"/>
    <w:basedOn w:val="a"/>
    <w:link w:val="a5"/>
    <w:qFormat/>
    <w:rsid w:val="00BA68E2"/>
    <w:pPr>
      <w:spacing w:line="360" w:lineRule="auto"/>
      <w:ind w:firstLine="709"/>
      <w:jc w:val="both"/>
    </w:pPr>
    <w:rPr>
      <w:rFonts w:ascii="Calibri" w:eastAsia="Calibri" w:hAnsi="Calibri"/>
      <w:i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4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75A48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5A4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uiPriority w:val="99"/>
    <w:qFormat/>
    <w:rsid w:val="00C75A48"/>
    <w:pPr>
      <w:jc w:val="center"/>
    </w:pPr>
    <w:rPr>
      <w:b/>
      <w:bCs/>
    </w:rPr>
  </w:style>
  <w:style w:type="paragraph" w:styleId="a4">
    <w:name w:val="List Paragraph"/>
    <w:basedOn w:val="a"/>
    <w:uiPriority w:val="99"/>
    <w:qFormat/>
    <w:rsid w:val="00A21F5F"/>
    <w:pPr>
      <w:ind w:left="720"/>
      <w:contextualSpacing/>
    </w:pPr>
  </w:style>
  <w:style w:type="character" w:customStyle="1" w:styleId="a5">
    <w:name w:val="_Обычный Знак"/>
    <w:link w:val="a6"/>
    <w:rsid w:val="00BA68E2"/>
    <w:rPr>
      <w:iCs/>
      <w:sz w:val="26"/>
      <w:szCs w:val="26"/>
    </w:rPr>
  </w:style>
  <w:style w:type="paragraph" w:customStyle="1" w:styleId="a6">
    <w:name w:val="_Обычный"/>
    <w:basedOn w:val="a"/>
    <w:link w:val="a5"/>
    <w:qFormat/>
    <w:rsid w:val="00BA68E2"/>
    <w:pPr>
      <w:spacing w:line="360" w:lineRule="auto"/>
      <w:ind w:firstLine="709"/>
      <w:jc w:val="both"/>
    </w:pPr>
    <w:rPr>
      <w:rFonts w:ascii="Calibri" w:eastAsia="Calibri" w:hAnsi="Calibri"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3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Важинский</cp:lastModifiedBy>
  <cp:revision>2</cp:revision>
  <cp:lastPrinted>2024-04-17T05:27:00Z</cp:lastPrinted>
  <dcterms:created xsi:type="dcterms:W3CDTF">2024-04-17T05:31:00Z</dcterms:created>
  <dcterms:modified xsi:type="dcterms:W3CDTF">2024-04-17T05:31:00Z</dcterms:modified>
</cp:coreProperties>
</file>