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F398" w14:textId="77777777" w:rsidR="00B52B02" w:rsidRPr="009B5A6F" w:rsidRDefault="00B52B02" w:rsidP="00B52B02">
      <w:pPr>
        <w:jc w:val="center"/>
        <w:rPr>
          <w:b/>
        </w:rPr>
      </w:pPr>
      <w:r w:rsidRPr="009B5A6F">
        <w:rPr>
          <w:b/>
        </w:rPr>
        <w:t>Прогноз социально-экономического развития 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Будогощское</w:t>
      </w:r>
      <w:proofErr w:type="spellEnd"/>
      <w:r>
        <w:rPr>
          <w:b/>
        </w:rPr>
        <w:t xml:space="preserve"> городское поселение </w:t>
      </w:r>
      <w:r w:rsidRPr="009B5A6F">
        <w:rPr>
          <w:b/>
        </w:rPr>
        <w:t>Киришск</w:t>
      </w:r>
      <w:r>
        <w:rPr>
          <w:b/>
        </w:rPr>
        <w:t>ого</w:t>
      </w:r>
      <w:r w:rsidRPr="009B5A6F">
        <w:rPr>
          <w:b/>
        </w:rPr>
        <w:t xml:space="preserve"> муниципальн</w:t>
      </w:r>
      <w:r>
        <w:rPr>
          <w:b/>
        </w:rPr>
        <w:t>ого</w:t>
      </w:r>
      <w:r w:rsidRPr="009B5A6F">
        <w:rPr>
          <w:b/>
        </w:rPr>
        <w:t xml:space="preserve"> район</w:t>
      </w:r>
      <w:r>
        <w:rPr>
          <w:b/>
        </w:rPr>
        <w:t>а</w:t>
      </w:r>
      <w:r w:rsidRPr="009B5A6F">
        <w:rPr>
          <w:b/>
        </w:rPr>
        <w:t xml:space="preserve"> Ленинградской области на 202</w:t>
      </w:r>
      <w:r>
        <w:rPr>
          <w:b/>
        </w:rPr>
        <w:t>3</w:t>
      </w:r>
      <w:r w:rsidRPr="009B5A6F">
        <w:rPr>
          <w:b/>
        </w:rPr>
        <w:t xml:space="preserve"> - 202</w:t>
      </w:r>
      <w:r>
        <w:rPr>
          <w:b/>
        </w:rPr>
        <w:t>5</w:t>
      </w:r>
      <w:r w:rsidRPr="009B5A6F">
        <w:rPr>
          <w:b/>
        </w:rPr>
        <w:t xml:space="preserve"> годы</w:t>
      </w:r>
    </w:p>
    <w:p w14:paraId="0D4FAB23" w14:textId="44651A1B" w:rsidR="00B52B02" w:rsidRDefault="00B52B02"/>
    <w:p w14:paraId="322A7256" w14:textId="77777777" w:rsidR="00B52B02" w:rsidRPr="009B5A6F" w:rsidRDefault="00B52B02" w:rsidP="00B52B02">
      <w:pPr>
        <w:jc w:val="center"/>
      </w:pPr>
      <w:r w:rsidRPr="009B5A6F">
        <w:t xml:space="preserve">1. Основные показатели прогноза социально-экономического развития муниципального образования </w:t>
      </w:r>
      <w:proofErr w:type="spellStart"/>
      <w:r>
        <w:t>Будогощское</w:t>
      </w:r>
      <w:proofErr w:type="spellEnd"/>
      <w:r w:rsidRPr="004C39C3">
        <w:t xml:space="preserve"> городское поселение Киришского муниципального района </w:t>
      </w:r>
      <w:r w:rsidRPr="009B5A6F">
        <w:t>Ленинградской области на 202</w:t>
      </w:r>
      <w:r>
        <w:t>3</w:t>
      </w:r>
      <w:r w:rsidRPr="009B5A6F">
        <w:t>-202</w:t>
      </w:r>
      <w:r>
        <w:t>5</w:t>
      </w:r>
      <w:r w:rsidRPr="009B5A6F">
        <w:t xml:space="preserve"> годы</w:t>
      </w:r>
    </w:p>
    <w:p w14:paraId="75A76714" w14:textId="217121B0" w:rsidR="00B52B02" w:rsidRDefault="00B52B02"/>
    <w:p w14:paraId="0C262B9E" w14:textId="2F63F53C" w:rsidR="00B52B02" w:rsidRDefault="00B52B02"/>
    <w:tbl>
      <w:tblPr>
        <w:tblW w:w="15520" w:type="dxa"/>
        <w:tblLook w:val="04A0" w:firstRow="1" w:lastRow="0" w:firstColumn="1" w:lastColumn="0" w:noHBand="0" w:noVBand="1"/>
      </w:tblPr>
      <w:tblGrid>
        <w:gridCol w:w="938"/>
        <w:gridCol w:w="5417"/>
        <w:gridCol w:w="2076"/>
        <w:gridCol w:w="1316"/>
        <w:gridCol w:w="1575"/>
        <w:gridCol w:w="1354"/>
        <w:gridCol w:w="1295"/>
        <w:gridCol w:w="1513"/>
        <w:gridCol w:w="222"/>
      </w:tblGrid>
      <w:tr w:rsidR="00B52B02" w14:paraId="12358BCA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1AF4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 п/п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FB93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16D6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0D1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79EE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8EA8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</w:tr>
      <w:tr w:rsidR="00B52B02" w14:paraId="0383392C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862C" w14:textId="77777777" w:rsidR="00B52B02" w:rsidRDefault="00B52B02">
            <w:pPr>
              <w:rPr>
                <w:b/>
                <w:bCs/>
                <w:color w:val="000000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0BE4" w14:textId="77777777" w:rsidR="00B52B02" w:rsidRDefault="00B52B02">
            <w:pPr>
              <w:rPr>
                <w:b/>
                <w:bCs/>
                <w:color w:val="00000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15B9" w14:textId="77777777" w:rsidR="00B52B02" w:rsidRDefault="00B52B02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9A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5CC9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66C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A3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EAC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B52B02" w14:paraId="0DA2C7AB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0A0D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6FFB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Демографические показатели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987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7F0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B822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E82A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7BF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EE9C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52B02" w14:paraId="4D6D61D3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9B4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AAF3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Численность населения (на 1 января года)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D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3A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4 404,0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B6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4 237,0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1D1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CAD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C9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3 959,0</w:t>
            </w:r>
          </w:p>
        </w:tc>
      </w:tr>
      <w:tr w:rsidR="00B52B02" w14:paraId="38EF614C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4B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B5BC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в том числе: городское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FE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151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3 526,0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A2D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F5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5A1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66C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3 171,0</w:t>
            </w:r>
          </w:p>
        </w:tc>
      </w:tr>
      <w:tr w:rsidR="00B52B02" w14:paraId="563F1A03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7B7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9DA3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сельское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62A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DAA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2B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E3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F9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748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788,0</w:t>
            </w:r>
          </w:p>
        </w:tc>
      </w:tr>
      <w:tr w:rsidR="00B52B02" w14:paraId="0C3C3729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5BD0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A55E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Численность населения среднегодовая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D47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12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4 321,0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E8C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4 183,5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F6A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9A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65D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3 917,0</w:t>
            </w:r>
          </w:p>
        </w:tc>
      </w:tr>
      <w:tr w:rsidR="00B52B02" w14:paraId="0281561C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E72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930A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Число родившихся (без учета мертворожденных)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8C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09B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57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7A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40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AEB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B52B02" w14:paraId="4D7C1DE0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296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BF06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Число умерших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08C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35C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F71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2BC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558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FD4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</w:tr>
      <w:tr w:rsidR="00B52B02" w14:paraId="1AF85310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041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183B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Естественный прирост </w:t>
            </w:r>
            <w:proofErr w:type="gramStart"/>
            <w:r>
              <w:rPr>
                <w:color w:val="000000"/>
              </w:rPr>
              <w:t>( -</w:t>
            </w:r>
            <w:proofErr w:type="gramEnd"/>
            <w:r>
              <w:rPr>
                <w:color w:val="000000"/>
              </w:rPr>
              <w:t>убыль)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97E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3B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0AB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1F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029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9F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-37,0</w:t>
            </w:r>
          </w:p>
        </w:tc>
      </w:tr>
      <w:tr w:rsidR="00B52B02" w14:paraId="6C84874B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507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0C9F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Число прибывших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015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F8D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48D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454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90D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30D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52B02" w14:paraId="5543D761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2F8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00AA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Число убывших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585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FE1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341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25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1DD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CC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52B02" w14:paraId="5621062B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9A5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462E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Миграционный прирост (-убыль)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3F5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6E9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32F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98F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7C9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C1E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-20,0</w:t>
            </w:r>
          </w:p>
        </w:tc>
      </w:tr>
      <w:tr w:rsidR="00B52B02" w14:paraId="2254FE7B" w14:textId="77777777" w:rsidTr="00B52B02">
        <w:trPr>
          <w:gridAfter w:val="1"/>
          <w:wAfter w:w="36" w:type="dxa"/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7E4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6D43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18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 на 1 тыс. чел.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7E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C9A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C94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CEC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88E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B52B02" w14:paraId="654C010F" w14:textId="77777777" w:rsidTr="00B52B02">
        <w:trPr>
          <w:gridAfter w:val="1"/>
          <w:wAfter w:w="36" w:type="dxa"/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722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0D5E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Общий коэффициент смертности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9D8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 на 1 тыс. чел.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F75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B3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418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58C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36B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B52B02" w14:paraId="74E0BE63" w14:textId="77777777" w:rsidTr="00B52B02">
        <w:trPr>
          <w:gridAfter w:val="1"/>
          <w:wAfter w:w="36" w:type="dxa"/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97D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8C9F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5DF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 на 1 тыс. чел.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5E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8C6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E59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FAA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50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-16,1</w:t>
            </w:r>
          </w:p>
        </w:tc>
      </w:tr>
      <w:tr w:rsidR="00B52B02" w14:paraId="6524207A" w14:textId="77777777" w:rsidTr="00B52B02">
        <w:trPr>
          <w:gridAfter w:val="1"/>
          <w:wAfter w:w="36" w:type="dxa"/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DBC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D018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Коэффициент миграционного прироста (убыли)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80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 на 1 тыс. чел.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31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04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D3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14D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E48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-5,1</w:t>
            </w:r>
          </w:p>
        </w:tc>
      </w:tr>
      <w:tr w:rsidR="00B52B02" w14:paraId="55D6BB26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D7D1" w14:textId="77777777" w:rsidR="00B52B02" w:rsidRDefault="00B52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2B32" w14:textId="77777777" w:rsidR="00B52B02" w:rsidRDefault="00B52B02">
            <w:pPr>
              <w:rPr>
                <w:b/>
                <w:bCs/>
              </w:rPr>
            </w:pPr>
            <w:r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CE77" w14:textId="77777777" w:rsidR="00B52B02" w:rsidRDefault="00B52B0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901" w14:textId="77777777" w:rsidR="00B52B02" w:rsidRDefault="00B52B0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2E2" w14:textId="77777777" w:rsidR="00B52B02" w:rsidRDefault="00B52B0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38CC" w14:textId="77777777" w:rsidR="00B52B02" w:rsidRDefault="00B52B0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A4C7" w14:textId="77777777" w:rsidR="00B52B02" w:rsidRDefault="00B52B0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48C0" w14:textId="77777777" w:rsidR="00B52B02" w:rsidRDefault="00B52B0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52B02" w14:paraId="41B5DA90" w14:textId="77777777" w:rsidTr="00B52B02">
        <w:trPr>
          <w:gridAfter w:val="1"/>
          <w:wAfter w:w="36" w:type="dxa"/>
          <w:trHeight w:val="12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92FF" w14:textId="77777777" w:rsidR="00B52B02" w:rsidRDefault="00B52B02">
            <w:pPr>
              <w:jc w:val="center"/>
            </w:pPr>
            <w:r>
              <w:lastRenderedPageBreak/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1396" w14:textId="77777777" w:rsidR="00B52B02" w:rsidRDefault="00B52B02">
            <w: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17E4" w14:textId="77777777" w:rsidR="00B52B02" w:rsidRDefault="00B52B02">
            <w:pPr>
              <w:jc w:val="center"/>
            </w:pPr>
            <w:r>
              <w:t>единиц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5AB9" w14:textId="77777777" w:rsidR="00B52B02" w:rsidRDefault="00B52B02">
            <w:pPr>
              <w:jc w:val="right"/>
            </w:pPr>
            <w:r>
              <w:t>5517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3D55" w14:textId="77777777" w:rsidR="00B52B02" w:rsidRDefault="00B52B02">
            <w:pPr>
              <w:jc w:val="right"/>
            </w:pPr>
            <w:r>
              <w:t>5520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9C5A" w14:textId="77777777" w:rsidR="00B52B02" w:rsidRDefault="00B52B02">
            <w:pPr>
              <w:jc w:val="right"/>
            </w:pPr>
            <w:r>
              <w:t>5520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048E" w14:textId="77777777" w:rsidR="00B52B02" w:rsidRDefault="00B52B02">
            <w:pPr>
              <w:jc w:val="right"/>
            </w:pPr>
            <w:r>
              <w:t>5520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FF4" w14:textId="77777777" w:rsidR="00B52B02" w:rsidRDefault="00B52B02">
            <w:pPr>
              <w:jc w:val="right"/>
            </w:pPr>
            <w:r>
              <w:t>5520</w:t>
            </w:r>
          </w:p>
        </w:tc>
      </w:tr>
      <w:tr w:rsidR="00B52B02" w14:paraId="77227AA1" w14:textId="77777777" w:rsidTr="00B52B02">
        <w:trPr>
          <w:gridAfter w:val="1"/>
          <w:wAfter w:w="36" w:type="dxa"/>
          <w:trHeight w:val="765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A59F" w14:textId="77777777" w:rsidR="00B52B02" w:rsidRDefault="00B52B02">
            <w:pPr>
              <w:jc w:val="center"/>
            </w:pPr>
            <w:r>
              <w:t>2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B768" w14:textId="77777777" w:rsidR="00B52B02" w:rsidRDefault="00B52B02">
            <w: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C0F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6F5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76 341,2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2BA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97B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E62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EA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281 000,0</w:t>
            </w:r>
          </w:p>
        </w:tc>
      </w:tr>
      <w:tr w:rsidR="00B52B02" w14:paraId="4B27C2FF" w14:textId="77777777" w:rsidTr="00B52B02">
        <w:trPr>
          <w:gridAfter w:val="1"/>
          <w:wAfter w:w="36" w:type="dxa"/>
          <w:trHeight w:val="9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7205" w14:textId="77777777" w:rsidR="00B52B02" w:rsidRDefault="00B52B02"/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DE348" w14:textId="77777777" w:rsidR="00B52B02" w:rsidRDefault="00B52B02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4D92" w14:textId="77777777" w:rsidR="00B52B02" w:rsidRDefault="00B52B02">
            <w:pPr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CE8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E25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69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F2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FC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</w:tr>
      <w:tr w:rsidR="00B52B02" w14:paraId="46C420BD" w14:textId="77777777" w:rsidTr="00B52B02">
        <w:trPr>
          <w:gridAfter w:val="1"/>
          <w:wAfter w:w="36" w:type="dxa"/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A05B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1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963B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</w:t>
            </w:r>
          </w:p>
        </w:tc>
      </w:tr>
      <w:tr w:rsidR="00B52B02" w14:paraId="0A937FE1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BB3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1A0C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Продукция сельского хозяйства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0B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BB2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6D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86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546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75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247,5</w:t>
            </w:r>
          </w:p>
        </w:tc>
      </w:tr>
      <w:tr w:rsidR="00B52B02" w14:paraId="5E5E805F" w14:textId="77777777" w:rsidTr="00B52B02">
        <w:trPr>
          <w:gridAfter w:val="1"/>
          <w:wAfter w:w="36" w:type="dxa"/>
          <w:trHeight w:val="126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81DA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5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B5AFE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911A" w14:textId="77777777" w:rsidR="00B52B02" w:rsidRDefault="00B52B02">
            <w:pPr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93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AB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25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22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5C9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B52B02" w14:paraId="6EA29B56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A31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7661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Продукция растениеводства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5CF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BDD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490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6C3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24F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282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</w:tr>
      <w:tr w:rsidR="00B52B02" w14:paraId="31CED24A" w14:textId="77777777" w:rsidTr="00B52B02">
        <w:trPr>
          <w:gridAfter w:val="1"/>
          <w:wAfter w:w="36" w:type="dxa"/>
          <w:trHeight w:val="126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2867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5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0E27D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C4FA" w14:textId="77777777" w:rsidR="00B52B02" w:rsidRDefault="00B52B02">
            <w:pPr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66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A6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82A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AF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E2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B52B02" w14:paraId="01D6960C" w14:textId="77777777" w:rsidTr="00B52B02">
        <w:trPr>
          <w:gridAfter w:val="1"/>
          <w:wAfter w:w="36" w:type="dxa"/>
          <w:trHeight w:val="315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315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4D0B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Продукция животноводства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88C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BFD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859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2F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410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A63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784,5</w:t>
            </w:r>
          </w:p>
        </w:tc>
      </w:tr>
      <w:tr w:rsidR="00B52B02" w14:paraId="264A4952" w14:textId="77777777" w:rsidTr="00B52B02">
        <w:trPr>
          <w:gridAfter w:val="1"/>
          <w:wAfter w:w="36" w:type="dxa"/>
          <w:trHeight w:val="126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0195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5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85F3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D6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833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B14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5BB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802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0C6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B52B02" w14:paraId="56331E5F" w14:textId="77777777" w:rsidTr="00B52B02">
        <w:trPr>
          <w:trHeight w:val="315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A556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5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27FDB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9D18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A85D3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BCE8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7CE2D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D492B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CF8FF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2A94" w14:textId="77777777" w:rsidR="00B52B02" w:rsidRDefault="00B52B02">
            <w:pPr>
              <w:jc w:val="center"/>
              <w:rPr>
                <w:color w:val="000000"/>
              </w:rPr>
            </w:pPr>
          </w:p>
        </w:tc>
      </w:tr>
      <w:tr w:rsidR="00B52B02" w14:paraId="26B96F4A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FB9B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IV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1BA9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EA3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6E55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8C9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0BB1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79BE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2BD7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00AB54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439E5DD9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1F1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411F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099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Кв. метров общей площади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E30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45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5F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339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1D3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6" w:type="dxa"/>
            <w:vAlign w:val="center"/>
            <w:hideMark/>
          </w:tcPr>
          <w:p w14:paraId="38BCF20B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480B34A1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1D1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7565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5C5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355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471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256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D24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445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14:paraId="6AA1461A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75116E1D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CE8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897A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D9F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метров общей площади на 1 чел.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F85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847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637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490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B2D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36" w:type="dxa"/>
            <w:vAlign w:val="center"/>
            <w:hideMark/>
          </w:tcPr>
          <w:p w14:paraId="6AD47ECD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66871F2F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4140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11AF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53D2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2AF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83C9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7230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6FCE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1FE8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18DA9A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4A5E9A23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34B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9791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60E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километр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5D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E6E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18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D26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BA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36" w:type="dxa"/>
            <w:vAlign w:val="center"/>
            <w:hideMark/>
          </w:tcPr>
          <w:p w14:paraId="561DA563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52308F05" w14:textId="77777777" w:rsidTr="00B52B02">
        <w:trPr>
          <w:trHeight w:val="9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FC0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1459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D9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километр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90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D90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4EB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B20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3BD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36" w:type="dxa"/>
            <w:vAlign w:val="center"/>
            <w:hideMark/>
          </w:tcPr>
          <w:p w14:paraId="1B09633B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1B4A967B" w14:textId="77777777" w:rsidTr="00B52B02">
        <w:trPr>
          <w:trHeight w:val="15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BA2B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F4AF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0A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567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125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30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F21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269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36" w:type="dxa"/>
            <w:vAlign w:val="center"/>
            <w:hideMark/>
          </w:tcPr>
          <w:p w14:paraId="04F3E2A5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76F95950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AB8D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02E8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7172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034C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F20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7AA2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6401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5B52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033447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3FE26A66" w14:textId="77777777" w:rsidTr="00B52B02">
        <w:trPr>
          <w:trHeight w:val="315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43E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E549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CD2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9E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9D9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1 156,4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74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1 212,2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762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F7E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1 468,2</w:t>
            </w:r>
          </w:p>
        </w:tc>
        <w:tc>
          <w:tcPr>
            <w:tcW w:w="36" w:type="dxa"/>
            <w:vAlign w:val="center"/>
            <w:hideMark/>
          </w:tcPr>
          <w:p w14:paraId="141334EF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7B6AC0C2" w14:textId="77777777" w:rsidTr="00B52B02">
        <w:trPr>
          <w:trHeight w:val="126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A005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5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DF46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32DB" w14:textId="77777777" w:rsidR="00B52B02" w:rsidRDefault="00B52B02">
            <w:pPr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DEC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CB9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1C4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56F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326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36" w:type="dxa"/>
            <w:vAlign w:val="center"/>
            <w:hideMark/>
          </w:tcPr>
          <w:p w14:paraId="4D38142C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6EE1FA38" w14:textId="77777777" w:rsidTr="00B52B02">
        <w:trPr>
          <w:trHeight w:val="315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DE71" w14:textId="77777777" w:rsidR="00B52B02" w:rsidRDefault="00B52B02">
            <w:pPr>
              <w:jc w:val="center"/>
            </w:pPr>
            <w:r>
              <w:t>2</w:t>
            </w:r>
          </w:p>
        </w:tc>
        <w:tc>
          <w:tcPr>
            <w:tcW w:w="5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7A94" w14:textId="77777777" w:rsidR="00B52B02" w:rsidRDefault="00B52B02">
            <w:r>
              <w:t xml:space="preserve">Объем платных услуг населению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5E5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78D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65A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06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D38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147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6" w:type="dxa"/>
            <w:vAlign w:val="center"/>
            <w:hideMark/>
          </w:tcPr>
          <w:p w14:paraId="58206C27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64880E61" w14:textId="77777777" w:rsidTr="00B52B02">
        <w:trPr>
          <w:trHeight w:val="126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1F51" w14:textId="77777777" w:rsidR="00B52B02" w:rsidRDefault="00B52B02"/>
        </w:tc>
        <w:tc>
          <w:tcPr>
            <w:tcW w:w="5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52B3" w14:textId="77777777" w:rsidR="00B52B02" w:rsidRDefault="00B52B02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62A2" w14:textId="77777777" w:rsidR="00B52B02" w:rsidRDefault="00B52B02">
            <w:pPr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73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18B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73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865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77C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36" w:type="dxa"/>
            <w:vAlign w:val="center"/>
            <w:hideMark/>
          </w:tcPr>
          <w:p w14:paraId="406E5A39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7A64F27A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78A0" w14:textId="77777777" w:rsidR="00B52B02" w:rsidRDefault="00B52B02">
            <w:pPr>
              <w:jc w:val="center"/>
            </w:pPr>
            <w:r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86B6" w14:textId="77777777" w:rsidR="00B52B02" w:rsidRDefault="00B52B02">
            <w:r>
              <w:t>Количество торговых точек (магазины, павильоны, автолавки и др.)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63B" w14:textId="77777777" w:rsidR="00B52B02" w:rsidRDefault="00B52B02">
            <w:pPr>
              <w:jc w:val="center"/>
            </w:pPr>
            <w:r>
              <w:t>единиц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57C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27C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2B1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A4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3A9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36" w:type="dxa"/>
            <w:vAlign w:val="center"/>
            <w:hideMark/>
          </w:tcPr>
          <w:p w14:paraId="5A654716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0085E757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2A35" w14:textId="77777777" w:rsidR="00B52B02" w:rsidRDefault="00B52B02">
            <w:pPr>
              <w:jc w:val="center"/>
            </w:pPr>
            <w:r>
              <w:t>4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FEB5" w14:textId="77777777" w:rsidR="00B52B02" w:rsidRDefault="00B52B02">
            <w:r>
              <w:t>Площадь торгового зала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C38" w14:textId="77777777" w:rsidR="00B52B02" w:rsidRDefault="00B52B02">
            <w:pPr>
              <w:jc w:val="center"/>
            </w:pPr>
            <w:r>
              <w:t xml:space="preserve">Кв. метров общей площади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21B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3 598,7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162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3 598,7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07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3 598,7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863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3 598,7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B1E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3 598,7</w:t>
            </w:r>
          </w:p>
        </w:tc>
        <w:tc>
          <w:tcPr>
            <w:tcW w:w="36" w:type="dxa"/>
            <w:vAlign w:val="center"/>
            <w:hideMark/>
          </w:tcPr>
          <w:p w14:paraId="5B30F723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193CDD5D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9E1E" w14:textId="77777777" w:rsidR="00B52B02" w:rsidRDefault="00B52B02">
            <w:pPr>
              <w:jc w:val="center"/>
            </w:pPr>
            <w:r>
              <w:t>5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B080" w14:textId="77777777" w:rsidR="00B52B02" w:rsidRDefault="00B52B02">
            <w:r>
              <w:t>Количество пунктов общественного питания (рестораны, столовые, кафе и др.)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0E68" w14:textId="77777777" w:rsidR="00B52B02" w:rsidRDefault="00B52B02">
            <w:pPr>
              <w:jc w:val="center"/>
            </w:pPr>
            <w:r>
              <w:t>единиц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D2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250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C1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A8C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DE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6" w:type="dxa"/>
            <w:vAlign w:val="center"/>
            <w:hideMark/>
          </w:tcPr>
          <w:p w14:paraId="6818C4A5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18B835A4" w14:textId="77777777" w:rsidTr="00B52B02">
        <w:trPr>
          <w:trHeight w:val="12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F015" w14:textId="77777777" w:rsidR="00B52B02" w:rsidRDefault="00B52B02">
            <w:pPr>
              <w:jc w:val="center"/>
            </w:pPr>
            <w:r>
              <w:t>6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316B" w14:textId="77777777" w:rsidR="00B52B02" w:rsidRDefault="00B52B02">
            <w: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9CE8" w14:textId="77777777" w:rsidR="00B52B02" w:rsidRDefault="00B52B02">
            <w:pPr>
              <w:jc w:val="center"/>
            </w:pPr>
            <w:r>
              <w:t>единиц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2B4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E3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374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D2A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EF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6" w:type="dxa"/>
            <w:vAlign w:val="center"/>
            <w:hideMark/>
          </w:tcPr>
          <w:p w14:paraId="6248AA40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1A503381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86A1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VII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B536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Малое и среднее предпринимательство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A04" w14:textId="77777777" w:rsidR="00B52B02" w:rsidRDefault="00B52B02">
            <w:pPr>
              <w:jc w:val="center"/>
            </w:pPr>
            <w: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BFF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51E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F4D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63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D4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4E1A35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1AA1CF25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A3F3" w14:textId="77777777" w:rsidR="00B52B02" w:rsidRDefault="00B52B02">
            <w:pPr>
              <w:jc w:val="center"/>
            </w:pPr>
            <w: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4AB7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31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281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03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6BD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393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02B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36" w:type="dxa"/>
            <w:vAlign w:val="center"/>
            <w:hideMark/>
          </w:tcPr>
          <w:p w14:paraId="462528FA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65A12B87" w14:textId="77777777" w:rsidTr="00B52B02">
        <w:trPr>
          <w:trHeight w:val="12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8D7E" w14:textId="77777777" w:rsidR="00B52B02" w:rsidRDefault="00B52B02">
            <w:pPr>
              <w:jc w:val="center"/>
            </w:pPr>
            <w: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E673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B52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57E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43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970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13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75C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372,0</w:t>
            </w:r>
          </w:p>
        </w:tc>
        <w:tc>
          <w:tcPr>
            <w:tcW w:w="36" w:type="dxa"/>
            <w:vAlign w:val="center"/>
            <w:hideMark/>
          </w:tcPr>
          <w:p w14:paraId="352849BA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6BDF9E47" w14:textId="77777777" w:rsidTr="00B52B02">
        <w:trPr>
          <w:trHeight w:val="9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B467" w14:textId="77777777" w:rsidR="00B52B02" w:rsidRDefault="00B52B02">
            <w:pPr>
              <w:jc w:val="center"/>
            </w:pPr>
            <w:r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D5DE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8A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04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5A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9C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51C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AA5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36" w:type="dxa"/>
            <w:vAlign w:val="center"/>
            <w:hideMark/>
          </w:tcPr>
          <w:p w14:paraId="17E29E4D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7761134C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C7ED5F" w14:textId="77777777" w:rsidR="00B52B02" w:rsidRPr="00B52B02" w:rsidRDefault="00B52B02">
            <w:pPr>
              <w:jc w:val="center"/>
              <w:rPr>
                <w:b/>
                <w:bCs/>
              </w:rPr>
            </w:pPr>
            <w:r w:rsidRPr="00B52B02">
              <w:rPr>
                <w:b/>
                <w:bCs/>
              </w:rPr>
              <w:t>VIII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EA3ECA" w14:textId="77777777" w:rsidR="00B52B02" w:rsidRPr="00B52B02" w:rsidRDefault="00B52B02">
            <w:pPr>
              <w:rPr>
                <w:b/>
                <w:bCs/>
              </w:rPr>
            </w:pPr>
            <w:r w:rsidRPr="00B52B02">
              <w:rPr>
                <w:b/>
                <w:bCs/>
              </w:rPr>
              <w:t>Инвестиции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7786CD" w14:textId="77777777" w:rsidR="00B52B02" w:rsidRPr="00B52B02" w:rsidRDefault="00B52B02">
            <w:pPr>
              <w:rPr>
                <w:b/>
                <w:bCs/>
              </w:rPr>
            </w:pPr>
            <w:r w:rsidRPr="00B52B02">
              <w:rPr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7B41E3" w14:textId="77777777" w:rsidR="00B52B02" w:rsidRPr="00B52B02" w:rsidRDefault="00B52B02">
            <w:pPr>
              <w:rPr>
                <w:b/>
                <w:bCs/>
              </w:rPr>
            </w:pPr>
            <w:r w:rsidRPr="00B52B0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9B6C05" w14:textId="77777777" w:rsidR="00B52B02" w:rsidRPr="00B52B02" w:rsidRDefault="00B52B02">
            <w:pPr>
              <w:rPr>
                <w:b/>
                <w:bCs/>
              </w:rPr>
            </w:pPr>
            <w:r w:rsidRPr="00B52B02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8BCB64" w14:textId="77777777" w:rsidR="00B52B02" w:rsidRPr="00B52B02" w:rsidRDefault="00B52B02">
            <w:pPr>
              <w:rPr>
                <w:b/>
                <w:bCs/>
              </w:rPr>
            </w:pPr>
            <w:r w:rsidRPr="00B52B02"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06916B" w14:textId="77777777" w:rsidR="00B52B02" w:rsidRPr="00B52B02" w:rsidRDefault="00B52B02">
            <w:pPr>
              <w:rPr>
                <w:b/>
                <w:bCs/>
              </w:rPr>
            </w:pPr>
            <w:r w:rsidRPr="00B52B02">
              <w:rPr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05AAC2" w14:textId="77777777" w:rsidR="00B52B02" w:rsidRPr="00B52B02" w:rsidRDefault="00B52B02">
            <w:pPr>
              <w:rPr>
                <w:b/>
                <w:bCs/>
              </w:rPr>
            </w:pPr>
            <w:r w:rsidRPr="00B52B02">
              <w:rPr>
                <w:b/>
                <w:bCs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74BC19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5E75EBD4" w14:textId="77777777" w:rsidTr="00B52B02">
        <w:trPr>
          <w:trHeight w:val="315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5380" w14:textId="77777777" w:rsidR="00B52B02" w:rsidRDefault="00B52B02">
            <w:pPr>
              <w:jc w:val="center"/>
            </w:pPr>
            <w:r>
              <w:t>1</w:t>
            </w:r>
          </w:p>
        </w:tc>
        <w:tc>
          <w:tcPr>
            <w:tcW w:w="5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504F" w14:textId="77777777" w:rsidR="00B52B02" w:rsidRDefault="00B52B02">
            <w:r>
              <w:t>Инвестиции в основной капитал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B55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F31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89 321,8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F99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106 523,8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FF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17 648,5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154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EBE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15 995,8</w:t>
            </w:r>
          </w:p>
        </w:tc>
        <w:tc>
          <w:tcPr>
            <w:tcW w:w="36" w:type="dxa"/>
            <w:vAlign w:val="center"/>
            <w:hideMark/>
          </w:tcPr>
          <w:p w14:paraId="4A5FF63A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593F8CA4" w14:textId="77777777" w:rsidTr="00B52B02">
        <w:trPr>
          <w:trHeight w:val="126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51F45" w14:textId="77777777" w:rsidR="00B52B02" w:rsidRDefault="00B52B02"/>
        </w:tc>
        <w:tc>
          <w:tcPr>
            <w:tcW w:w="5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D928D" w14:textId="77777777" w:rsidR="00B52B02" w:rsidRDefault="00B52B02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80F" w14:textId="77777777" w:rsidR="00B52B02" w:rsidRPr="00B52B02" w:rsidRDefault="00B52B02">
            <w:pPr>
              <w:jc w:val="center"/>
            </w:pPr>
            <w:r w:rsidRPr="00B52B02">
              <w:t>% к предыдущему году в действующих ценах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035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21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D0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78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91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36" w:type="dxa"/>
            <w:vAlign w:val="center"/>
            <w:hideMark/>
          </w:tcPr>
          <w:p w14:paraId="583A8CFC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7B6D8205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35B66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IX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4080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76CC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332B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E844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4E7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7B5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2E9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E86B68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5D52ABB0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1E2C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4BA8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319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50BC" w14:textId="77777777" w:rsidR="00B52B02" w:rsidRDefault="00B52B02">
            <w:pPr>
              <w:jc w:val="center"/>
            </w:pPr>
            <w:r>
              <w:t>143 308,8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F398" w14:textId="77777777" w:rsidR="00B52B02" w:rsidRDefault="00B52B02">
            <w:pPr>
              <w:jc w:val="center"/>
            </w:pPr>
            <w:r>
              <w:t>156 582,1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EA02" w14:textId="77777777" w:rsidR="00B52B02" w:rsidRDefault="00B52B02">
            <w:pPr>
              <w:jc w:val="center"/>
            </w:pPr>
            <w:r>
              <w:t>48 922,9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15C2" w14:textId="77777777" w:rsidR="00B52B02" w:rsidRDefault="00B52B02">
            <w:pPr>
              <w:jc w:val="center"/>
            </w:pPr>
            <w:r>
              <w:t>49 844,8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94CE" w14:textId="77777777" w:rsidR="00B52B02" w:rsidRDefault="00B52B02">
            <w:pPr>
              <w:jc w:val="center"/>
            </w:pPr>
            <w:r>
              <w:t>44 556,7</w:t>
            </w:r>
          </w:p>
        </w:tc>
        <w:tc>
          <w:tcPr>
            <w:tcW w:w="36" w:type="dxa"/>
            <w:vAlign w:val="center"/>
            <w:hideMark/>
          </w:tcPr>
          <w:p w14:paraId="12ABA12B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4AEA02E0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5A3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3982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Собственные (налоговые и неналоговые)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080B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6358" w14:textId="77777777" w:rsidR="00B52B02" w:rsidRDefault="00B52B02">
            <w:pPr>
              <w:jc w:val="center"/>
            </w:pPr>
            <w:r>
              <w:t>24 316,8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D62D" w14:textId="77777777" w:rsidR="00B52B02" w:rsidRDefault="00B52B02">
            <w:pPr>
              <w:jc w:val="center"/>
            </w:pPr>
            <w:r>
              <w:t>19 873,7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076" w14:textId="77777777" w:rsidR="00B52B02" w:rsidRDefault="00B52B02">
            <w:pPr>
              <w:jc w:val="center"/>
            </w:pPr>
            <w:r>
              <w:t>20 644,8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69E" w14:textId="77777777" w:rsidR="00B52B02" w:rsidRDefault="00B52B02">
            <w:pPr>
              <w:jc w:val="center"/>
            </w:pPr>
            <w:r>
              <w:t>20 900,0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B444" w14:textId="77777777" w:rsidR="00B52B02" w:rsidRDefault="00B52B02">
            <w:pPr>
              <w:jc w:val="center"/>
            </w:pPr>
            <w:r>
              <w:t>18 654,2</w:t>
            </w:r>
          </w:p>
        </w:tc>
        <w:tc>
          <w:tcPr>
            <w:tcW w:w="36" w:type="dxa"/>
            <w:vAlign w:val="center"/>
            <w:hideMark/>
          </w:tcPr>
          <w:p w14:paraId="586F8FBC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7E1B664C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349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C623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Налоговые доходы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2BA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2764" w14:textId="77777777" w:rsidR="00B52B02" w:rsidRDefault="00B52B02">
            <w:pPr>
              <w:jc w:val="center"/>
            </w:pPr>
            <w:r>
              <w:t>14 462,8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7FD" w14:textId="77777777" w:rsidR="00B52B02" w:rsidRDefault="00B52B02">
            <w:pPr>
              <w:jc w:val="center"/>
            </w:pPr>
            <w:r>
              <w:t>14 105,7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3486" w14:textId="77777777" w:rsidR="00B52B02" w:rsidRDefault="00B52B02">
            <w:pPr>
              <w:jc w:val="center"/>
            </w:pPr>
            <w:r>
              <w:t>14 312,8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AB1" w14:textId="77777777" w:rsidR="00B52B02" w:rsidRDefault="00B52B02">
            <w:pPr>
              <w:jc w:val="center"/>
            </w:pPr>
            <w:r>
              <w:t>14 500,7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5BE4" w14:textId="77777777" w:rsidR="00B52B02" w:rsidRDefault="00B52B02">
            <w:pPr>
              <w:jc w:val="center"/>
            </w:pPr>
            <w:r>
              <w:t>14 684,1</w:t>
            </w:r>
          </w:p>
        </w:tc>
        <w:tc>
          <w:tcPr>
            <w:tcW w:w="36" w:type="dxa"/>
            <w:vAlign w:val="center"/>
            <w:hideMark/>
          </w:tcPr>
          <w:p w14:paraId="4E751E62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2F5B856F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637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02EF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82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FDCE" w14:textId="77777777" w:rsidR="00B52B02" w:rsidRDefault="00B52B02">
            <w:pPr>
              <w:jc w:val="center"/>
            </w:pPr>
            <w:r>
              <w:t>9 854,0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A3ED" w14:textId="77777777" w:rsidR="00B52B02" w:rsidRDefault="00B52B02">
            <w:pPr>
              <w:jc w:val="center"/>
            </w:pPr>
            <w:r>
              <w:t>5 768,0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77A5" w14:textId="77777777" w:rsidR="00B52B02" w:rsidRDefault="00B52B02">
            <w:pPr>
              <w:jc w:val="center"/>
            </w:pPr>
            <w:r>
              <w:t>6 332,0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9F6D" w14:textId="77777777" w:rsidR="00B52B02" w:rsidRDefault="00B52B02">
            <w:pPr>
              <w:jc w:val="center"/>
            </w:pPr>
            <w:r>
              <w:t>6 399,3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F20F" w14:textId="77777777" w:rsidR="00B52B02" w:rsidRDefault="00B52B02">
            <w:pPr>
              <w:jc w:val="center"/>
            </w:pPr>
            <w:r>
              <w:t>3 970,1</w:t>
            </w:r>
          </w:p>
        </w:tc>
        <w:tc>
          <w:tcPr>
            <w:tcW w:w="36" w:type="dxa"/>
            <w:vAlign w:val="center"/>
            <w:hideMark/>
          </w:tcPr>
          <w:p w14:paraId="779F2501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62C32B31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C6B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610D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24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1BFC" w14:textId="77777777" w:rsidR="00B52B02" w:rsidRDefault="00B52B02">
            <w:pPr>
              <w:jc w:val="center"/>
            </w:pPr>
            <w:r>
              <w:t>118 992,0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5A40" w14:textId="77777777" w:rsidR="00B52B02" w:rsidRDefault="00B52B02">
            <w:pPr>
              <w:jc w:val="center"/>
            </w:pPr>
            <w:r>
              <w:t>136 708,4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2EE" w14:textId="77777777" w:rsidR="00B52B02" w:rsidRDefault="00B52B02">
            <w:pPr>
              <w:jc w:val="center"/>
            </w:pPr>
            <w:r>
              <w:t>28 278,1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A411" w14:textId="77777777" w:rsidR="00B52B02" w:rsidRDefault="00B52B02">
            <w:pPr>
              <w:jc w:val="center"/>
            </w:pPr>
            <w:r>
              <w:t>28 944,8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E08B" w14:textId="77777777" w:rsidR="00B52B02" w:rsidRDefault="00B52B02">
            <w:pPr>
              <w:jc w:val="center"/>
            </w:pPr>
            <w:r>
              <w:t>25 902,5</w:t>
            </w:r>
          </w:p>
        </w:tc>
        <w:tc>
          <w:tcPr>
            <w:tcW w:w="36" w:type="dxa"/>
            <w:vAlign w:val="center"/>
            <w:hideMark/>
          </w:tcPr>
          <w:p w14:paraId="5B68E918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09FBDEB6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5CCFB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9A76CE" w14:textId="77777777" w:rsidR="00B52B02" w:rsidRDefault="00B52B02">
            <w:pPr>
              <w:rPr>
                <w:color w:val="000000"/>
              </w:rPr>
            </w:pPr>
            <w:r w:rsidRPr="00B52B02">
              <w:rPr>
                <w:color w:val="000000"/>
              </w:rPr>
              <w:t>Расходы консолидированного</w:t>
            </w:r>
            <w:r>
              <w:rPr>
                <w:color w:val="000000"/>
              </w:rPr>
              <w:t xml:space="preserve"> бюджета муниципального образования, всего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CC7B1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9B6C1D" w14:textId="77777777" w:rsidR="00B52B02" w:rsidRDefault="00B52B02">
            <w:pPr>
              <w:jc w:val="center"/>
            </w:pPr>
            <w:r>
              <w:t>144 272,5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8F5C17" w14:textId="77777777" w:rsidR="00B52B02" w:rsidRDefault="00B52B02">
            <w:pPr>
              <w:jc w:val="center"/>
            </w:pPr>
            <w:r>
              <w:t>158 509,0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CCA1A" w14:textId="77777777" w:rsidR="00B52B02" w:rsidRDefault="00B52B02">
            <w:pPr>
              <w:jc w:val="center"/>
            </w:pPr>
            <w:r>
              <w:t>48 972,9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228EE" w14:textId="77777777" w:rsidR="00B52B02" w:rsidRDefault="00B52B02">
            <w:pPr>
              <w:jc w:val="center"/>
            </w:pPr>
            <w:r>
              <w:t>51 098,8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98F200" w14:textId="77777777" w:rsidR="00B52B02" w:rsidRDefault="00B52B02">
            <w:pPr>
              <w:jc w:val="center"/>
            </w:pPr>
            <w:r>
              <w:t>45 675,9</w:t>
            </w:r>
          </w:p>
        </w:tc>
        <w:tc>
          <w:tcPr>
            <w:tcW w:w="36" w:type="dxa"/>
            <w:vAlign w:val="center"/>
            <w:hideMark/>
          </w:tcPr>
          <w:p w14:paraId="3088C50A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478572D1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A9E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0A0B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 муниципальные программы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82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558C" w14:textId="77777777" w:rsidR="00B52B02" w:rsidRDefault="00B52B02">
            <w:pPr>
              <w:jc w:val="center"/>
            </w:pPr>
            <w:r>
              <w:t>125 245,1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DAB6" w14:textId="77777777" w:rsidR="00B52B02" w:rsidRDefault="00B52B02">
            <w:pPr>
              <w:jc w:val="center"/>
            </w:pPr>
            <w:r>
              <w:t>144 107,1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5E4" w14:textId="77777777" w:rsidR="00B52B02" w:rsidRDefault="00B52B02">
            <w:pPr>
              <w:jc w:val="center"/>
            </w:pPr>
            <w:r>
              <w:t>34 623,8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346" w14:textId="77777777" w:rsidR="00B52B02" w:rsidRDefault="00B52B02">
            <w:pPr>
              <w:jc w:val="center"/>
            </w:pPr>
            <w:r>
              <w:t>35 253,5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CE27" w14:textId="77777777" w:rsidR="00B52B02" w:rsidRDefault="00B52B02">
            <w:pPr>
              <w:jc w:val="center"/>
            </w:pPr>
            <w:r>
              <w:t>28 913,7</w:t>
            </w:r>
          </w:p>
        </w:tc>
        <w:tc>
          <w:tcPr>
            <w:tcW w:w="36" w:type="dxa"/>
            <w:vAlign w:val="center"/>
            <w:hideMark/>
          </w:tcPr>
          <w:p w14:paraId="05CA9366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2C853D26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928FB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9F7C5A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72569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71E800" w14:textId="77777777" w:rsidR="00B52B02" w:rsidRDefault="00B52B02">
            <w:pPr>
              <w:jc w:val="center"/>
            </w:pPr>
            <w:r>
              <w:t>-963,7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DE4AE6" w14:textId="77777777" w:rsidR="00B52B02" w:rsidRDefault="00B52B02">
            <w:pPr>
              <w:jc w:val="center"/>
            </w:pPr>
            <w:r>
              <w:t>-1 926,9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EC3FFC" w14:textId="77777777" w:rsidR="00B52B02" w:rsidRDefault="00B52B02">
            <w:pPr>
              <w:jc w:val="center"/>
            </w:pPr>
            <w:r>
              <w:t>-50,0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5F65A3" w14:textId="77777777" w:rsidR="00B52B02" w:rsidRDefault="00B52B02">
            <w:pPr>
              <w:jc w:val="center"/>
            </w:pPr>
            <w:r>
              <w:t>-1 254,0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CAF5CE" w14:textId="77777777" w:rsidR="00B52B02" w:rsidRDefault="00B52B02">
            <w:pPr>
              <w:jc w:val="center"/>
            </w:pPr>
            <w:r>
              <w:t>-1 119,2</w:t>
            </w:r>
          </w:p>
        </w:tc>
        <w:tc>
          <w:tcPr>
            <w:tcW w:w="36" w:type="dxa"/>
            <w:vAlign w:val="center"/>
            <w:hideMark/>
          </w:tcPr>
          <w:p w14:paraId="1F44C6A4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1C9BE43F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9DCB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3710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Рынок труда и занятость населения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0AC7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1CFA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94DD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A74B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CD41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465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7DCFDB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66742D3E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F6A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BC6E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Численность занятых в экономике (среднегодовая)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B369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88C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242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2C4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5D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96C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1 057,0</w:t>
            </w:r>
          </w:p>
        </w:tc>
        <w:tc>
          <w:tcPr>
            <w:tcW w:w="36" w:type="dxa"/>
            <w:vAlign w:val="center"/>
            <w:hideMark/>
          </w:tcPr>
          <w:p w14:paraId="1E6A1354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2D951AB6" w14:textId="77777777" w:rsidTr="00B52B02">
        <w:trPr>
          <w:trHeight w:val="9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986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DBC6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66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6F9E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C6D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95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CE1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24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6" w:type="dxa"/>
            <w:vAlign w:val="center"/>
            <w:hideMark/>
          </w:tcPr>
          <w:p w14:paraId="186D20EE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091E4728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803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F454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F2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3D5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A845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102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344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7EA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6" w:type="dxa"/>
            <w:vAlign w:val="center"/>
            <w:hideMark/>
          </w:tcPr>
          <w:p w14:paraId="0445E992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2B827519" w14:textId="77777777" w:rsidTr="00B52B02">
        <w:trPr>
          <w:trHeight w:val="9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771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719E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вакансий, заявленных предприятиями, </w:t>
            </w:r>
            <w:proofErr w:type="gramStart"/>
            <w:r>
              <w:rPr>
                <w:color w:val="000000"/>
              </w:rPr>
              <w:t>в  центры</w:t>
            </w:r>
            <w:proofErr w:type="gramEnd"/>
            <w:r>
              <w:rPr>
                <w:color w:val="000000"/>
              </w:rPr>
              <w:t xml:space="preserve"> занятости населения  (на конец года)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801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7C9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52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24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913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AFA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6" w:type="dxa"/>
            <w:vAlign w:val="center"/>
            <w:hideMark/>
          </w:tcPr>
          <w:p w14:paraId="11F628A8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058F2169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FF2C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1294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783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4D2" w14:textId="77777777" w:rsidR="00B52B02" w:rsidRDefault="00B52B02">
            <w:pPr>
              <w:jc w:val="center"/>
            </w:pPr>
            <w:r>
              <w:t>419,0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15B6" w14:textId="77777777" w:rsidR="00B52B02" w:rsidRDefault="00B52B02">
            <w:pPr>
              <w:jc w:val="center"/>
            </w:pPr>
            <w:r>
              <w:t>426,0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6D7" w14:textId="77777777" w:rsidR="00B52B02" w:rsidRDefault="00B52B02">
            <w:pPr>
              <w:jc w:val="center"/>
            </w:pPr>
            <w:r>
              <w:t>428,0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A2FC" w14:textId="77777777" w:rsidR="00B52B02" w:rsidRDefault="00B52B02">
            <w:pPr>
              <w:jc w:val="center"/>
            </w:pPr>
            <w:r>
              <w:t>430,0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62E" w14:textId="77777777" w:rsidR="00B52B02" w:rsidRDefault="00B52B02">
            <w:pPr>
              <w:jc w:val="center"/>
            </w:pPr>
            <w:r>
              <w:t>432,0</w:t>
            </w:r>
          </w:p>
        </w:tc>
        <w:tc>
          <w:tcPr>
            <w:tcW w:w="36" w:type="dxa"/>
            <w:vAlign w:val="center"/>
            <w:hideMark/>
          </w:tcPr>
          <w:p w14:paraId="2C604DA3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0778A712" w14:textId="77777777" w:rsidTr="00B52B02">
        <w:trPr>
          <w:trHeight w:val="480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17FA7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0095" w14:textId="77777777" w:rsidR="00B52B02" w:rsidRDefault="00B52B02">
            <w: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48F2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636" w14:textId="77777777" w:rsidR="00B52B02" w:rsidRDefault="00B52B02">
            <w:pPr>
              <w:jc w:val="center"/>
            </w:pPr>
            <w:r>
              <w:t>42 918,5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A53C" w14:textId="77777777" w:rsidR="00B52B02" w:rsidRDefault="00B52B02">
            <w:pPr>
              <w:jc w:val="center"/>
            </w:pPr>
            <w:r>
              <w:t>43 948,5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AA70" w14:textId="77777777" w:rsidR="00B52B02" w:rsidRDefault="00B52B02">
            <w:pPr>
              <w:jc w:val="center"/>
            </w:pPr>
            <w:r>
              <w:t>44 827,5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7B01" w14:textId="77777777" w:rsidR="00B52B02" w:rsidRDefault="00B52B02">
            <w:pPr>
              <w:jc w:val="center"/>
            </w:pPr>
            <w:r>
              <w:t>45 724,1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9EB" w14:textId="77777777" w:rsidR="00B52B02" w:rsidRDefault="00B52B02">
            <w:pPr>
              <w:jc w:val="center"/>
            </w:pPr>
            <w:r>
              <w:t>46 638,5</w:t>
            </w:r>
          </w:p>
        </w:tc>
        <w:tc>
          <w:tcPr>
            <w:tcW w:w="36" w:type="dxa"/>
            <w:vAlign w:val="center"/>
            <w:hideMark/>
          </w:tcPr>
          <w:p w14:paraId="12093D12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4A995A73" w14:textId="77777777" w:rsidTr="00B52B02">
        <w:trPr>
          <w:trHeight w:val="57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149D" w14:textId="77777777" w:rsidR="00B52B02" w:rsidRDefault="00B52B02">
            <w:pPr>
              <w:rPr>
                <w:color w:val="000000"/>
              </w:rPr>
            </w:pPr>
          </w:p>
        </w:tc>
        <w:tc>
          <w:tcPr>
            <w:tcW w:w="5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91EB" w14:textId="77777777" w:rsidR="00B52B02" w:rsidRDefault="00B52B02"/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B7C4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A69" w14:textId="77777777" w:rsidR="00B52B02" w:rsidRDefault="00B52B02">
            <w:pPr>
              <w:jc w:val="center"/>
            </w:pPr>
            <w:r>
              <w:t>101,0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0AD" w14:textId="77777777" w:rsidR="00B52B02" w:rsidRDefault="00B52B02">
            <w:pPr>
              <w:jc w:val="center"/>
            </w:pPr>
            <w:r>
              <w:t>102,4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138" w14:textId="77777777" w:rsidR="00B52B02" w:rsidRDefault="00B52B02">
            <w:pPr>
              <w:jc w:val="center"/>
            </w:pPr>
            <w:r>
              <w:t>102,0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F90C" w14:textId="77777777" w:rsidR="00B52B02" w:rsidRDefault="00B52B02">
            <w:pPr>
              <w:jc w:val="center"/>
            </w:pPr>
            <w:r>
              <w:t>102,0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3B0C" w14:textId="77777777" w:rsidR="00B52B02" w:rsidRDefault="00B52B02">
            <w:pPr>
              <w:jc w:val="center"/>
            </w:pPr>
            <w:r>
              <w:t>102,0</w:t>
            </w:r>
          </w:p>
        </w:tc>
        <w:tc>
          <w:tcPr>
            <w:tcW w:w="36" w:type="dxa"/>
            <w:vAlign w:val="center"/>
            <w:hideMark/>
          </w:tcPr>
          <w:p w14:paraId="2BADEE3D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4DEB271C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FC1C5" w14:textId="77777777" w:rsidR="00B52B02" w:rsidRDefault="00B52B02">
            <w:pPr>
              <w:jc w:val="center"/>
            </w:pPr>
            <w:r>
              <w:t>7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9428" w14:textId="77777777" w:rsidR="00B52B02" w:rsidRDefault="00B52B02">
            <w: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A74" w14:textId="77777777" w:rsidR="00B52B02" w:rsidRDefault="00B52B02">
            <w:pPr>
              <w:jc w:val="center"/>
            </w:pPr>
            <w:r>
              <w:t>тыс.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21DE" w14:textId="77777777" w:rsidR="00B52B02" w:rsidRDefault="00B52B02">
            <w:pPr>
              <w:jc w:val="center"/>
            </w:pPr>
            <w:r>
              <w:t>215 794,2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9EA" w14:textId="77777777" w:rsidR="00B52B02" w:rsidRDefault="00B52B02">
            <w:pPr>
              <w:jc w:val="center"/>
            </w:pPr>
            <w:r>
              <w:t>224 664,7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67A6" w14:textId="77777777" w:rsidR="00B52B02" w:rsidRDefault="00B52B02">
            <w:pPr>
              <w:jc w:val="center"/>
            </w:pPr>
            <w:r>
              <w:t>230 234,0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3A7F" w14:textId="77777777" w:rsidR="00B52B02" w:rsidRDefault="00B52B02">
            <w:pPr>
              <w:jc w:val="center"/>
            </w:pPr>
            <w:r>
              <w:t>235 936,4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942" w14:textId="77777777" w:rsidR="00B52B02" w:rsidRDefault="00B52B02">
            <w:pPr>
              <w:jc w:val="center"/>
            </w:pPr>
            <w:r>
              <w:t>241 774,0</w:t>
            </w:r>
          </w:p>
        </w:tc>
        <w:tc>
          <w:tcPr>
            <w:tcW w:w="36" w:type="dxa"/>
            <w:vAlign w:val="center"/>
            <w:hideMark/>
          </w:tcPr>
          <w:p w14:paraId="7370EAC3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79206BC2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925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XI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E077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социальной сферы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0EC5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77BA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0471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5637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5CDE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5ECE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4EDA7A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69736B55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1F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F171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Уровень обеспеченности (на конец года):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4C00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6E93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B752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E4A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1D22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696E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B5971F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0CE7B164" w14:textId="77777777" w:rsidTr="00B52B02">
        <w:trPr>
          <w:trHeight w:val="9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8B73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78004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амбулаторно-поликлиническими учреждениями  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C6A2" w14:textId="77777777" w:rsidR="00B52B02" w:rsidRDefault="00B52B02">
            <w:pPr>
              <w:jc w:val="center"/>
            </w:pPr>
            <w:r>
              <w:t>посещений в смену на 1 тыс.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22FF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6AEE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DB38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402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8133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36" w:type="dxa"/>
            <w:vAlign w:val="center"/>
            <w:hideMark/>
          </w:tcPr>
          <w:p w14:paraId="35655E84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56B3F44D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0F16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9CF4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общедоступными библиотеками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0DF1" w14:textId="77777777" w:rsidR="00B52B02" w:rsidRDefault="00B52B02">
            <w:pPr>
              <w:jc w:val="center"/>
            </w:pPr>
            <w:r>
              <w:t>ед. на 1000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8D1A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DAEA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1864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7A2A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5BD2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36" w:type="dxa"/>
            <w:vAlign w:val="center"/>
            <w:hideMark/>
          </w:tcPr>
          <w:p w14:paraId="5C4B7AD4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1CB936ED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0D48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5ECC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учреждениями культурно-досугового типа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7134" w14:textId="77777777" w:rsidR="00B52B02" w:rsidRDefault="00B52B02">
            <w:pPr>
              <w:jc w:val="center"/>
            </w:pPr>
            <w:r>
              <w:t>ед. на 1000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C178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C986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E49C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00B9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A10E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36" w:type="dxa"/>
            <w:vAlign w:val="center"/>
            <w:hideMark/>
          </w:tcPr>
          <w:p w14:paraId="13C58CDA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75F310DB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0A0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EB63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16D2" w14:textId="77777777" w:rsidR="00B52B02" w:rsidRDefault="00B52B02">
            <w:pPr>
              <w:jc w:val="center"/>
            </w:pPr>
            <w:r>
              <w:t>мест на 1000 детей в возрасте 1-6 лет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58AC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84EA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FB51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B5D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E8DB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36" w:type="dxa"/>
            <w:vAlign w:val="center"/>
            <w:hideMark/>
          </w:tcPr>
          <w:p w14:paraId="00E1EAA3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25EE48BF" w14:textId="77777777" w:rsidTr="00B52B0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A90C2" w14:textId="77777777" w:rsidR="00B52B02" w:rsidRDefault="00B5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XII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01068" w14:textId="77777777" w:rsidR="00B52B02" w:rsidRDefault="00B52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 территории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B24CE1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3C518B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111A6F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00577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4E8AB5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2C31D9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81217B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3E8BF410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6991CA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0ADA63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Количество благоустроенных общественных территорий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68BFEF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9827F7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41F709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EF8FA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924717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BE2701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9EB2F8D" w14:textId="77777777" w:rsidR="00B52B02" w:rsidRDefault="00B52B02">
            <w:pPr>
              <w:rPr>
                <w:sz w:val="20"/>
                <w:szCs w:val="20"/>
              </w:rPr>
            </w:pPr>
          </w:p>
        </w:tc>
      </w:tr>
      <w:tr w:rsidR="00B52B02" w14:paraId="1C549A45" w14:textId="77777777" w:rsidTr="00B52B02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1EDA5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ABDF61" w14:textId="77777777" w:rsidR="00B52B02" w:rsidRDefault="00B52B02">
            <w:pPr>
              <w:rPr>
                <w:color w:val="000000"/>
              </w:rPr>
            </w:pPr>
            <w:r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A54B8D" w14:textId="77777777" w:rsidR="00B52B02" w:rsidRDefault="00B52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04CB8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9C0949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CF236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84E068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A1A0A4" w14:textId="77777777" w:rsidR="00B52B02" w:rsidRDefault="00B52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C9C8984" w14:textId="77777777" w:rsidR="00B52B02" w:rsidRDefault="00B52B02">
            <w:pPr>
              <w:rPr>
                <w:sz w:val="20"/>
                <w:szCs w:val="20"/>
              </w:rPr>
            </w:pPr>
          </w:p>
        </w:tc>
      </w:tr>
    </w:tbl>
    <w:p w14:paraId="28C3D86A" w14:textId="66F0F09F" w:rsidR="00B52B02" w:rsidRDefault="00B52B02"/>
    <w:p w14:paraId="444BDF2D" w14:textId="2DBD8BE7" w:rsidR="00B52B02" w:rsidRDefault="00B52B02"/>
    <w:p w14:paraId="5BACEC7E" w14:textId="13F973DE" w:rsidR="00B52B02" w:rsidRDefault="00B52B02"/>
    <w:p w14:paraId="63DEDA2C" w14:textId="7764B19B" w:rsidR="00B52B02" w:rsidRDefault="00B52B02"/>
    <w:p w14:paraId="6CFE8F87" w14:textId="7CD51092" w:rsidR="00B52B02" w:rsidRDefault="00B52B02"/>
    <w:p w14:paraId="097BA3F0" w14:textId="77777777" w:rsidR="00B52B02" w:rsidRDefault="00B52B02" w:rsidP="00B52B02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ПОЯСНИТЕЛЬНАЯ ЗАПИСКА         </w:t>
      </w:r>
    </w:p>
    <w:p w14:paraId="674CD646" w14:textId="77777777" w:rsidR="00B52B02" w:rsidRDefault="00B52B02" w:rsidP="00B52B02">
      <w:pPr>
        <w:shd w:val="clear" w:color="auto" w:fill="FFFFFF"/>
        <w:jc w:val="center"/>
        <w:rPr>
          <w:b/>
        </w:rPr>
      </w:pPr>
      <w:r>
        <w:rPr>
          <w:b/>
        </w:rPr>
        <w:t>к прогнозу социально-экономического развития муниципального образования</w:t>
      </w:r>
    </w:p>
    <w:p w14:paraId="09C51C17" w14:textId="77777777" w:rsidR="00B52B02" w:rsidRDefault="00B52B02" w:rsidP="00B52B02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Будогощское</w:t>
      </w:r>
      <w:proofErr w:type="spellEnd"/>
      <w:r>
        <w:rPr>
          <w:b/>
        </w:rPr>
        <w:t xml:space="preserve"> городское поселение Киришского муниципального</w:t>
      </w:r>
    </w:p>
    <w:p w14:paraId="69D35DF8" w14:textId="77777777" w:rsidR="00B52B02" w:rsidRDefault="00B52B02" w:rsidP="00B52B02">
      <w:pPr>
        <w:shd w:val="clear" w:color="auto" w:fill="FFFFFF"/>
        <w:jc w:val="center"/>
        <w:rPr>
          <w:b/>
        </w:rPr>
      </w:pPr>
      <w:r>
        <w:rPr>
          <w:b/>
        </w:rPr>
        <w:t>района Ленинградской области на 2023-2025 годы</w:t>
      </w:r>
    </w:p>
    <w:p w14:paraId="6CC8D519" w14:textId="77777777" w:rsidR="00B52B02" w:rsidRDefault="00B52B02" w:rsidP="00B52B02">
      <w:pPr>
        <w:shd w:val="clear" w:color="auto" w:fill="FFFFFF"/>
        <w:jc w:val="center"/>
        <w:rPr>
          <w:b/>
        </w:rPr>
      </w:pPr>
    </w:p>
    <w:p w14:paraId="6FA41066" w14:textId="77777777" w:rsidR="00B52B02" w:rsidRDefault="00B52B02" w:rsidP="00B52B02">
      <w:pPr>
        <w:shd w:val="clear" w:color="auto" w:fill="FFFFFF"/>
        <w:jc w:val="both"/>
      </w:pPr>
      <w:r>
        <w:t xml:space="preserve">            Исходными данными для разработки среднесрочного прогноза являются основные положения Стратегии социально-экономического развития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Киришского муниципального района Ленинградской области на 2016-2030 годы. Среднесрочный прогноз разработан на основе ретроспективного анализа социально-экономического развития </w:t>
      </w:r>
      <w:proofErr w:type="spellStart"/>
      <w:r>
        <w:t>Будогощского</w:t>
      </w:r>
      <w:proofErr w:type="spellEnd"/>
      <w:r>
        <w:t xml:space="preserve"> городского поселения. При разработке прогноза в качестве сценарных условий использованы основные параметры прогноза долгосрочного социально-экономического развития Ленинградской области на период до 2030 года, прогноза социально-экономического развития Ленинградской области на 2022 год и на плановый период 2023 и 2024 годов.</w:t>
      </w:r>
    </w:p>
    <w:p w14:paraId="0415FDB0" w14:textId="77777777" w:rsidR="00B52B02" w:rsidRDefault="00B52B02" w:rsidP="00B52B02">
      <w:pPr>
        <w:shd w:val="clear" w:color="auto" w:fill="FFFFFF"/>
        <w:jc w:val="both"/>
      </w:pPr>
      <w:r>
        <w:t xml:space="preserve">           Прогнозные показатели консолидированного бюджета </w:t>
      </w:r>
      <w:proofErr w:type="spellStart"/>
      <w:r>
        <w:t>Будогощского</w:t>
      </w:r>
      <w:proofErr w:type="spellEnd"/>
      <w:r>
        <w:t xml:space="preserve"> городского поселения Киришского муниципального района до 2024 года предполагают развитие поселения в условиях проводимой Правительством Ленинградской области и Киришского муниципального района политики, направленной на улучшение инвестиционного климата, повышение </w:t>
      </w:r>
      <w:proofErr w:type="spellStart"/>
      <w:r>
        <w:t>конкуренто</w:t>
      </w:r>
      <w:proofErr w:type="spellEnd"/>
      <w:r>
        <w:t>-способности, поддержку реального сектора экономики и стимулирование экономического роста, на повышение эффективности расходов бюджета в целях улучшения качества жизни населения.</w:t>
      </w:r>
    </w:p>
    <w:p w14:paraId="5AB1FA50" w14:textId="77777777" w:rsidR="00B52B02" w:rsidRDefault="00B52B02" w:rsidP="00B52B02">
      <w:pPr>
        <w:shd w:val="clear" w:color="auto" w:fill="FFFFFF"/>
        <w:jc w:val="both"/>
      </w:pPr>
      <w:r>
        <w:t xml:space="preserve">          Доходы и расходы на перспективу 2023-2025 года спрогнозированы индексным методом исходя из ожидаемых темпов роста собственных доходных источников. В среднесрочной перспективе существенных изменений в структуре доходов консолидированного бюджета муниципального образования </w:t>
      </w:r>
      <w:proofErr w:type="spellStart"/>
      <w:r>
        <w:t>Будогощского</w:t>
      </w:r>
      <w:proofErr w:type="spellEnd"/>
      <w:r>
        <w:t xml:space="preserve"> городского поселения не ожидается. Наибольшую долю в структуре собственных доходов консолидированного бюджета составляют налог на доходы физических лиц и доходы от использования имущества.</w:t>
      </w:r>
    </w:p>
    <w:p w14:paraId="78DCC3CC" w14:textId="77777777" w:rsidR="00B52B02" w:rsidRDefault="00B52B02" w:rsidP="00B52B02">
      <w:pPr>
        <w:shd w:val="clear" w:color="auto" w:fill="FFFFFF"/>
        <w:jc w:val="both"/>
      </w:pPr>
      <w:r>
        <w:t xml:space="preserve">          </w:t>
      </w:r>
      <w:proofErr w:type="spellStart"/>
      <w:r>
        <w:t>Будогощское</w:t>
      </w:r>
      <w:proofErr w:type="spellEnd"/>
      <w:r>
        <w:t xml:space="preserve"> городское поселение - муниципальное образование в составе Киришского муниципального района Ленинградской области. Административный центр – городской поселок Будогощь.</w:t>
      </w:r>
    </w:p>
    <w:p w14:paraId="48506929" w14:textId="77777777" w:rsidR="00B52B02" w:rsidRDefault="00B52B02" w:rsidP="00B52B02">
      <w:pPr>
        <w:shd w:val="clear" w:color="auto" w:fill="FFFFFF"/>
        <w:jc w:val="both"/>
      </w:pPr>
      <w:r>
        <w:t xml:space="preserve">          </w:t>
      </w:r>
      <w:proofErr w:type="spellStart"/>
      <w:r>
        <w:t>Будогощское</w:t>
      </w:r>
      <w:proofErr w:type="spellEnd"/>
      <w:r>
        <w:t xml:space="preserve"> городское поселение образовано 1 января 2006 года, включило в себя всю территорию бывших </w:t>
      </w:r>
      <w:proofErr w:type="spellStart"/>
      <w:r>
        <w:t>Будогощской</w:t>
      </w:r>
      <w:proofErr w:type="spellEnd"/>
      <w:r>
        <w:t xml:space="preserve"> и Кукуйской волостей, а также территорию посёлка Будогощь.</w:t>
      </w:r>
    </w:p>
    <w:p w14:paraId="4FDF3411" w14:textId="77777777" w:rsidR="00B52B02" w:rsidRDefault="00B52B02" w:rsidP="00B52B02">
      <w:pPr>
        <w:shd w:val="clear" w:color="auto" w:fill="FFFFFF"/>
        <w:jc w:val="both"/>
      </w:pPr>
      <w:r>
        <w:t xml:space="preserve">          Посёлок Будогощь возник в связи с началом строительства железной дороги Мга - Рыбинск в 1914 году. Название - от близлежащей деревни Будогощь. Данное название характерно для соседней Новгородской области и произошло от славянского имени </w:t>
      </w:r>
      <w:proofErr w:type="spellStart"/>
      <w:r>
        <w:t>Будогост</w:t>
      </w:r>
      <w:proofErr w:type="spellEnd"/>
      <w:r>
        <w:t>.</w:t>
      </w:r>
    </w:p>
    <w:p w14:paraId="40DD58C7" w14:textId="77777777" w:rsidR="00B52B02" w:rsidRDefault="00B52B02" w:rsidP="00B52B02">
      <w:pPr>
        <w:shd w:val="clear" w:color="auto" w:fill="FFFFFF"/>
        <w:jc w:val="both"/>
      </w:pPr>
      <w:r>
        <w:t xml:space="preserve">          Муниципальное образование расположено в южной части Киришского района. Граничит: на западе и севере - с </w:t>
      </w:r>
      <w:proofErr w:type="spellStart"/>
      <w:r>
        <w:t>Пчёвжинским</w:t>
      </w:r>
      <w:proofErr w:type="spellEnd"/>
      <w:r>
        <w:t xml:space="preserve"> сельским поселением, на северо-востоке - с Тихвинским районом, на востоке и юге - с Новгородской областью.</w:t>
      </w:r>
    </w:p>
    <w:p w14:paraId="06A393A7" w14:textId="77777777" w:rsidR="00B52B02" w:rsidRDefault="00B52B02" w:rsidP="00B52B02">
      <w:pPr>
        <w:shd w:val="clear" w:color="auto" w:fill="FFFFFF"/>
        <w:jc w:val="both"/>
      </w:pPr>
      <w:r>
        <w:t xml:space="preserve">          Общая площадь земель в границах муниципального образования составляет 96691 га. </w:t>
      </w:r>
    </w:p>
    <w:p w14:paraId="4C641A7A" w14:textId="77777777" w:rsidR="00B52B02" w:rsidRDefault="00B52B02" w:rsidP="00B52B02">
      <w:pPr>
        <w:shd w:val="clear" w:color="auto" w:fill="FFFFFF"/>
        <w:jc w:val="both"/>
      </w:pPr>
      <w:r>
        <w:t xml:space="preserve">          По территории поселения протекает река Пчёвжа, а также большое количество небольших речек. Северная и частично южная часть поселения сильно заболочены. Имеются озёра Лебяжье и </w:t>
      </w:r>
      <w:proofErr w:type="spellStart"/>
      <w:r>
        <w:t>Солоницкое</w:t>
      </w:r>
      <w:proofErr w:type="spellEnd"/>
      <w:r>
        <w:t>.</w:t>
      </w:r>
    </w:p>
    <w:p w14:paraId="375885A0" w14:textId="77777777" w:rsidR="00B52B02" w:rsidRDefault="00B52B02" w:rsidP="00B52B02">
      <w:pPr>
        <w:shd w:val="clear" w:color="auto" w:fill="FFFFFF"/>
        <w:jc w:val="both"/>
      </w:pPr>
      <w:r>
        <w:t xml:space="preserve">          На территории муниципального образования находится 30 населенных пунктов, расположен-</w:t>
      </w:r>
      <w:proofErr w:type="spellStart"/>
      <w:r>
        <w:t>ных</w:t>
      </w:r>
      <w:proofErr w:type="spellEnd"/>
      <w:r>
        <w:t xml:space="preserve"> в основном в южной части поселения – городской поселок Будогощь - административный центр, поселок при железнодорожной станции </w:t>
      </w:r>
      <w:proofErr w:type="spellStart"/>
      <w:r>
        <w:t>Горятино</w:t>
      </w:r>
      <w:proofErr w:type="spellEnd"/>
      <w:r>
        <w:t xml:space="preserve">  и 28 деревень: </w:t>
      </w:r>
      <w:proofErr w:type="spellStart"/>
      <w:r>
        <w:t>Авдетово</w:t>
      </w:r>
      <w:proofErr w:type="spellEnd"/>
      <w:r>
        <w:t xml:space="preserve">, </w:t>
      </w:r>
      <w:proofErr w:type="spellStart"/>
      <w:r>
        <w:lastRenderedPageBreak/>
        <w:t>Бестоголово</w:t>
      </w:r>
      <w:proofErr w:type="spellEnd"/>
      <w:r>
        <w:t xml:space="preserve">, </w:t>
      </w:r>
      <w:proofErr w:type="spellStart"/>
      <w:r>
        <w:t>Горятино</w:t>
      </w:r>
      <w:proofErr w:type="spellEnd"/>
      <w:r>
        <w:t xml:space="preserve">, </w:t>
      </w:r>
      <w:proofErr w:type="spellStart"/>
      <w:r>
        <w:t>Градоша</w:t>
      </w:r>
      <w:proofErr w:type="spellEnd"/>
      <w:r>
        <w:t xml:space="preserve">, </w:t>
      </w:r>
      <w:proofErr w:type="spellStart"/>
      <w:r>
        <w:t>Гремячево</w:t>
      </w:r>
      <w:proofErr w:type="spellEnd"/>
      <w:r>
        <w:t xml:space="preserve">, </w:t>
      </w:r>
      <w:proofErr w:type="spellStart"/>
      <w:r>
        <w:t>Дидлово</w:t>
      </w:r>
      <w:proofErr w:type="spellEnd"/>
      <w:r>
        <w:t xml:space="preserve">, Дорожницы, Званка, </w:t>
      </w:r>
      <w:proofErr w:type="spellStart"/>
      <w:r>
        <w:t>Змеева</w:t>
      </w:r>
      <w:proofErr w:type="spellEnd"/>
      <w:r>
        <w:t xml:space="preserve"> Новинка, </w:t>
      </w:r>
      <w:proofErr w:type="spellStart"/>
      <w:r>
        <w:t>Клинково</w:t>
      </w:r>
      <w:proofErr w:type="spellEnd"/>
      <w:r>
        <w:t xml:space="preserve">, Ключи, </w:t>
      </w:r>
      <w:proofErr w:type="spellStart"/>
      <w:r>
        <w:t>Крапивно</w:t>
      </w:r>
      <w:proofErr w:type="spellEnd"/>
      <w:r>
        <w:t xml:space="preserve">, Красная Горка, Крестцы, </w:t>
      </w:r>
      <w:proofErr w:type="spellStart"/>
      <w:r>
        <w:t>Кровино</w:t>
      </w:r>
      <w:proofErr w:type="spellEnd"/>
      <w:r>
        <w:t xml:space="preserve"> Сельцо, Кукуй, </w:t>
      </w:r>
      <w:proofErr w:type="spellStart"/>
      <w:r>
        <w:t>Лашино</w:t>
      </w:r>
      <w:proofErr w:type="spellEnd"/>
      <w:r>
        <w:t xml:space="preserve">, Луг, </w:t>
      </w:r>
      <w:proofErr w:type="spellStart"/>
      <w:r>
        <w:t>Могилево</w:t>
      </w:r>
      <w:proofErr w:type="spellEnd"/>
      <w:r>
        <w:t xml:space="preserve">, Новая, </w:t>
      </w:r>
      <w:proofErr w:type="spellStart"/>
      <w:r>
        <w:t>Олешинка</w:t>
      </w:r>
      <w:proofErr w:type="spellEnd"/>
      <w:r>
        <w:t xml:space="preserve">, Отрада, Половинник, </w:t>
      </w:r>
      <w:proofErr w:type="spellStart"/>
      <w:r>
        <w:t>Рахово</w:t>
      </w:r>
      <w:proofErr w:type="spellEnd"/>
      <w:r>
        <w:t xml:space="preserve">, Смолино, Солоницы, Среднее Село, Яшкино. </w:t>
      </w:r>
    </w:p>
    <w:p w14:paraId="5A0B13A8" w14:textId="77777777" w:rsidR="00B52B02" w:rsidRDefault="00B52B02" w:rsidP="00B52B02">
      <w:pPr>
        <w:rPr>
          <w:rFonts w:eastAsia="Calibri"/>
          <w:lang w:eastAsia="en-US"/>
        </w:rPr>
      </w:pPr>
      <w:r>
        <w:t xml:space="preserve">         По территории поселения проходит железная дорога, имеются станции и остановочные пункты: Будогощь (Узел железнодорожных линий на Санкт-Петербург, Сонково, Тихвин), </w:t>
      </w:r>
      <w:proofErr w:type="spellStart"/>
      <w:r>
        <w:t>Горятино</w:t>
      </w:r>
      <w:proofErr w:type="spellEnd"/>
      <w:r>
        <w:t xml:space="preserve">, Разъезд №2, Разъезд №3. </w:t>
      </w:r>
      <w:r>
        <w:rPr>
          <w:rFonts w:eastAsia="Calibri"/>
          <w:lang w:eastAsia="en-US"/>
        </w:rPr>
        <w:t xml:space="preserve">Наличие транспортного сообщения (автобусное, железнодорожное). </w:t>
      </w:r>
    </w:p>
    <w:p w14:paraId="75FDE746" w14:textId="77777777" w:rsidR="00B52B02" w:rsidRDefault="00B52B02" w:rsidP="00B52B0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Расстояние от административного центра поселения до районного центра – 35 км.</w:t>
      </w:r>
    </w:p>
    <w:p w14:paraId="289E6111" w14:textId="77777777" w:rsidR="00B52B02" w:rsidRDefault="00B52B02" w:rsidP="00B52B02">
      <w:r>
        <w:rPr>
          <w:rFonts w:eastAsia="Calibri"/>
          <w:lang w:eastAsia="en-US"/>
        </w:rPr>
        <w:t xml:space="preserve">         Маршрут электропоездов: «Кириши-Будогощь», регулярность движения: ежедневно 5 раз в день, время в пути 30 мин. </w:t>
      </w:r>
      <w:r>
        <w:t xml:space="preserve">Также по территории поселения проходит автодорога Р36. </w:t>
      </w:r>
    </w:p>
    <w:p w14:paraId="5EFE8DBC" w14:textId="77777777" w:rsidR="00B52B02" w:rsidRDefault="00B52B02" w:rsidP="00B52B0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Маршрут автобусов № 255, 255а «Кириши – Будогощь», регулярность рейсов – 10 раз в день, перевозки осуществляются ООО «</w:t>
      </w:r>
      <w:proofErr w:type="spellStart"/>
      <w:r>
        <w:rPr>
          <w:rFonts w:eastAsia="Calibri"/>
          <w:lang w:eastAsia="en-US"/>
        </w:rPr>
        <w:t>Киришиавто</w:t>
      </w:r>
      <w:proofErr w:type="spellEnd"/>
      <w:r>
        <w:rPr>
          <w:rFonts w:eastAsia="Calibri"/>
          <w:lang w:eastAsia="en-US"/>
        </w:rPr>
        <w:t>».</w:t>
      </w:r>
    </w:p>
    <w:p w14:paraId="669046DA" w14:textId="77777777" w:rsidR="00B52B02" w:rsidRDefault="00B52B02" w:rsidP="00B52B0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В </w:t>
      </w:r>
      <w:proofErr w:type="spellStart"/>
      <w:r>
        <w:rPr>
          <w:rFonts w:eastAsia="Calibri"/>
          <w:lang w:eastAsia="en-US"/>
        </w:rPr>
        <w:t>Будогощском</w:t>
      </w:r>
      <w:proofErr w:type="spellEnd"/>
      <w:r>
        <w:rPr>
          <w:rFonts w:eastAsia="Calibri"/>
          <w:lang w:eastAsia="en-US"/>
        </w:rPr>
        <w:t xml:space="preserve"> городском поселение в 2022 году проведены работы по ремонту дорог общего пользования местного значения: ремонт участка дороги по ул. Зеленая набережная, ул. Школьная в г. п. Будогощь, ремонт дорог в деревнях: Кукуй, Луг, Новая, Званка, Яшкино, </w:t>
      </w:r>
      <w:proofErr w:type="spellStart"/>
      <w:r>
        <w:rPr>
          <w:rFonts w:eastAsia="Calibri"/>
          <w:lang w:eastAsia="en-US"/>
        </w:rPr>
        <w:t>Могилево</w:t>
      </w:r>
      <w:proofErr w:type="spellEnd"/>
      <w:r>
        <w:rPr>
          <w:rFonts w:eastAsia="Calibri"/>
          <w:lang w:eastAsia="en-US"/>
        </w:rPr>
        <w:t xml:space="preserve">. </w:t>
      </w:r>
    </w:p>
    <w:p w14:paraId="47FB0611" w14:textId="77777777" w:rsidR="00B52B02" w:rsidRDefault="00B52B02" w:rsidP="00B52B02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</w:t>
      </w:r>
      <w:r>
        <w:t xml:space="preserve"> Количество организаций,  учтенных в Статистическом регистре Росстата на 01.01.2022г. составляет 39 ед., в том числе в разрезе видов экономической деятельности:</w:t>
      </w:r>
      <w:r>
        <w:rPr>
          <w:b/>
        </w:rPr>
        <w:t xml:space="preserve"> </w:t>
      </w:r>
      <w:r>
        <w:t>«Сельское, лесное хозяйство, охота, рыболовство и рыбоводство»-8, «Обрабатывающие производства»-5, «</w:t>
      </w:r>
      <w:proofErr w:type="spellStart"/>
      <w:r>
        <w:t>Обеспече-ние</w:t>
      </w:r>
      <w:proofErr w:type="spellEnd"/>
      <w:r>
        <w:t xml:space="preserve"> электрической энергией, газом и паром; кондиционирование воздуха - 1, «Строительство»-3, «Торговля оптовая и розничная; ремонт автотранспортных средств и мотоциклов»-5, «Транспортировка и хранение»-2, «Деятельность гостиниц и предприятий общественного питания»-2, «Деятельность финансовая и страховая»-1, «Деятельность по операциям с недвижимым имуществом»-4, «Деятельность профессиональная, научная и техническая»-1, «Государственное управление и обеспечение военной безопасности; социальное обеспечение» - 2; «Образование»-2, «Деятельность в области здравоохранения и социальных услуг»-1, «Предоставление прочих видов услуг»-1. </w:t>
      </w:r>
    </w:p>
    <w:p w14:paraId="04249119" w14:textId="77777777" w:rsidR="00B52B02" w:rsidRDefault="00B52B02" w:rsidP="00B52B02">
      <w:pPr>
        <w:keepNext/>
        <w:jc w:val="center"/>
        <w:outlineLvl w:val="1"/>
        <w:rPr>
          <w:color w:val="000000"/>
        </w:rPr>
      </w:pPr>
      <w:r>
        <w:rPr>
          <w:b/>
          <w:color w:val="000000"/>
        </w:rPr>
        <w:t>Промышленность</w:t>
      </w:r>
    </w:p>
    <w:p w14:paraId="09DF142C" w14:textId="77777777" w:rsidR="00B52B02" w:rsidRDefault="00B52B02" w:rsidP="00B52B02">
      <w:pPr>
        <w:jc w:val="both"/>
        <w:rPr>
          <w:rFonts w:eastAsia="Calibri"/>
          <w:color w:val="000000"/>
          <w:lang w:eastAsia="en-US"/>
        </w:rPr>
      </w:pPr>
      <w:r>
        <w:rPr>
          <w:b/>
          <w:color w:val="000000"/>
        </w:rPr>
        <w:tab/>
      </w:r>
      <w:r>
        <w:rPr>
          <w:rFonts w:eastAsia="Calibri"/>
          <w:color w:val="000000"/>
          <w:lang w:eastAsia="en-US"/>
        </w:rPr>
        <w:t xml:space="preserve">Промышленность </w:t>
      </w:r>
      <w:proofErr w:type="spellStart"/>
      <w:r>
        <w:rPr>
          <w:rFonts w:eastAsia="Calibri"/>
          <w:color w:val="000000"/>
          <w:lang w:eastAsia="en-US"/>
        </w:rPr>
        <w:t>Будогощского</w:t>
      </w:r>
      <w:proofErr w:type="spellEnd"/>
      <w:r>
        <w:rPr>
          <w:rFonts w:eastAsia="Calibri"/>
          <w:color w:val="000000"/>
          <w:lang w:eastAsia="en-US"/>
        </w:rPr>
        <w:t xml:space="preserve"> городского поселения представлена малыми и микро предприятиями, занимающимися производством пиломатериалов, кроме профилированных, производством непропитанных железнодорожных и трамвайных шпал из древесины - ООО «КЛТ», ООО «</w:t>
      </w:r>
      <w:proofErr w:type="spellStart"/>
      <w:r>
        <w:rPr>
          <w:rFonts w:eastAsia="Calibri"/>
          <w:color w:val="000000"/>
          <w:lang w:eastAsia="en-US"/>
        </w:rPr>
        <w:t>Эколес</w:t>
      </w:r>
      <w:proofErr w:type="spellEnd"/>
      <w:r>
        <w:rPr>
          <w:rFonts w:eastAsia="Calibri"/>
          <w:color w:val="000000"/>
          <w:lang w:eastAsia="en-US"/>
        </w:rPr>
        <w:t>»; лесозаготовкой - ООО «</w:t>
      </w:r>
      <w:proofErr w:type="spellStart"/>
      <w:r>
        <w:rPr>
          <w:rFonts w:eastAsia="Calibri"/>
          <w:color w:val="000000"/>
          <w:lang w:eastAsia="en-US"/>
        </w:rPr>
        <w:t>Маив</w:t>
      </w:r>
      <w:proofErr w:type="spellEnd"/>
      <w:r>
        <w:rPr>
          <w:rFonts w:eastAsia="Calibri"/>
          <w:color w:val="000000"/>
          <w:lang w:eastAsia="en-US"/>
        </w:rPr>
        <w:t>», ООО «Кедр Про»; распиловкой и строганием древесины - ООО «</w:t>
      </w:r>
      <w:proofErr w:type="spellStart"/>
      <w:r>
        <w:rPr>
          <w:rFonts w:eastAsia="Calibri"/>
          <w:color w:val="000000"/>
          <w:lang w:eastAsia="en-US"/>
        </w:rPr>
        <w:t>Лесстрой</w:t>
      </w:r>
      <w:proofErr w:type="spellEnd"/>
      <w:r>
        <w:rPr>
          <w:rFonts w:eastAsia="Calibri"/>
          <w:color w:val="000000"/>
          <w:lang w:eastAsia="en-US"/>
        </w:rPr>
        <w:t xml:space="preserve">», ООО «Константа Сервис Плюс», ООО «Юстас», ООО «Кириши Скан-лес», ООО «Форвард-М». </w:t>
      </w:r>
    </w:p>
    <w:p w14:paraId="4E159647" w14:textId="77777777" w:rsidR="00B52B02" w:rsidRDefault="00B52B02" w:rsidP="00B52B02">
      <w:pPr>
        <w:jc w:val="center"/>
        <w:rPr>
          <w:b/>
          <w:color w:val="000000"/>
        </w:rPr>
      </w:pPr>
      <w:r>
        <w:rPr>
          <w:b/>
          <w:color w:val="000000"/>
        </w:rPr>
        <w:t>Сельское хозяйство</w:t>
      </w:r>
    </w:p>
    <w:p w14:paraId="2D3307C6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 xml:space="preserve">           Сельскохозяйственную деятельность в муниципальном образовании осуществляет СПК «Будогощь», является племенным заводом по выращиванию и продаже скота </w:t>
      </w:r>
      <w:proofErr w:type="spellStart"/>
      <w:r>
        <w:rPr>
          <w:color w:val="000000"/>
        </w:rPr>
        <w:t>айрширской</w:t>
      </w:r>
      <w:proofErr w:type="spellEnd"/>
      <w:r>
        <w:rPr>
          <w:color w:val="000000"/>
        </w:rPr>
        <w:t xml:space="preserve"> породы.</w:t>
      </w:r>
    </w:p>
    <w:p w14:paraId="19BDF293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 xml:space="preserve">             Отгружено товаров собственного производства, выполнено работ и услуг за 6 месяцев 2022 года на сумму 290 000 тыс. рублей. Производство продукции сельского хозяйства в натуральном выражении:</w:t>
      </w:r>
    </w:p>
    <w:p w14:paraId="270FBB5C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>- молоко – 3706 тонн, что составило 103 % к соответствующего периоду предыдущего года;</w:t>
      </w:r>
    </w:p>
    <w:p w14:paraId="2193769D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>- мясо (в живом весе) – 92 тонн, к полугодию 2021 года – 167 %.</w:t>
      </w:r>
    </w:p>
    <w:p w14:paraId="313A35BC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Среднесписочная численность работников за полугодие 2022 года составляет 90 человек. Среднемесячная зарплата в расчете на одного работника с начала 2022 года составила 68518,00 рублей, это 118 % к 2021 году.</w:t>
      </w:r>
    </w:p>
    <w:p w14:paraId="212C38D4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ab/>
        <w:t xml:space="preserve">Крестьянские (фермерские) хозяйства, зарегистрированные на территории </w:t>
      </w:r>
      <w:proofErr w:type="spellStart"/>
      <w:r>
        <w:rPr>
          <w:color w:val="000000"/>
        </w:rPr>
        <w:t>Будогощского</w:t>
      </w:r>
      <w:proofErr w:type="spellEnd"/>
      <w:r>
        <w:rPr>
          <w:color w:val="000000"/>
        </w:rPr>
        <w:t xml:space="preserve"> городского поселения, ведут деятельность в различных направлениях:</w:t>
      </w:r>
    </w:p>
    <w:p w14:paraId="388CD417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 xml:space="preserve">-   по выращиванию столовых корнеплодных и клубнеплодных культур и овощей: </w:t>
      </w:r>
    </w:p>
    <w:p w14:paraId="0DB13D3E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 xml:space="preserve">КФХ </w:t>
      </w:r>
      <w:proofErr w:type="spellStart"/>
      <w:r>
        <w:rPr>
          <w:color w:val="000000"/>
        </w:rPr>
        <w:t>Перетина</w:t>
      </w:r>
      <w:proofErr w:type="spellEnd"/>
      <w:r>
        <w:rPr>
          <w:color w:val="000000"/>
        </w:rPr>
        <w:t xml:space="preserve"> В.А., КФХ </w:t>
      </w:r>
      <w:proofErr w:type="spellStart"/>
      <w:r>
        <w:rPr>
          <w:color w:val="000000"/>
        </w:rPr>
        <w:t>Перетина</w:t>
      </w:r>
      <w:proofErr w:type="spellEnd"/>
      <w:r>
        <w:rPr>
          <w:color w:val="000000"/>
        </w:rPr>
        <w:t xml:space="preserve"> И.В., КФХ Радченко М.П.; </w:t>
      </w:r>
    </w:p>
    <w:p w14:paraId="6387208E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 xml:space="preserve">-   по разведению крупного молочного скота, производству сырого молока: </w:t>
      </w:r>
    </w:p>
    <w:p w14:paraId="51F8C7CB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 xml:space="preserve">КФХ Захаровой Т.Н., КФХ Костюк Н.В., КФХ Москвина А.А., КФХ Тихомировой М.Ж., КФХ </w:t>
      </w:r>
      <w:proofErr w:type="spellStart"/>
      <w:r>
        <w:rPr>
          <w:color w:val="000000"/>
        </w:rPr>
        <w:t>Кузьминцева</w:t>
      </w:r>
      <w:proofErr w:type="spellEnd"/>
      <w:r>
        <w:rPr>
          <w:color w:val="000000"/>
        </w:rPr>
        <w:t xml:space="preserve"> А.И.;</w:t>
      </w:r>
    </w:p>
    <w:p w14:paraId="50159947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 xml:space="preserve">-    по разведению овец романовской породы, производству коровьего молока: </w:t>
      </w:r>
    </w:p>
    <w:p w14:paraId="67A60D29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>КФХ Козлова В.В.;</w:t>
      </w:r>
    </w:p>
    <w:p w14:paraId="6853CBF6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>-    по выращиванию однолетних кормовых культур: КФХ Захарова Н.Н.;</w:t>
      </w:r>
    </w:p>
    <w:p w14:paraId="71C4960C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>-    по разведению прочих животных (пчеловодство): КФХ Сторожева А. В.</w:t>
      </w:r>
    </w:p>
    <w:p w14:paraId="1DBD49F7" w14:textId="77777777" w:rsidR="00B52B02" w:rsidRDefault="00B52B02" w:rsidP="00B52B02">
      <w:pPr>
        <w:jc w:val="both"/>
        <w:rPr>
          <w:rFonts w:eastAsia="Calibri"/>
          <w:color w:val="FF0000"/>
          <w:lang w:eastAsia="en-US"/>
        </w:rPr>
      </w:pPr>
    </w:p>
    <w:p w14:paraId="01CB4919" w14:textId="77777777" w:rsidR="00B52B02" w:rsidRDefault="00B52B02" w:rsidP="00B52B02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Инвестиции. Строительство</w:t>
      </w:r>
    </w:p>
    <w:p w14:paraId="6EBFF8AE" w14:textId="77777777" w:rsidR="00B52B02" w:rsidRDefault="00B52B02" w:rsidP="00B52B0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2020 году </w:t>
      </w:r>
      <w:proofErr w:type="spellStart"/>
      <w:r>
        <w:rPr>
          <w:rFonts w:eastAsia="Calibri"/>
          <w:lang w:eastAsia="en-US"/>
        </w:rPr>
        <w:t>г.п.Будогощь</w:t>
      </w:r>
      <w:proofErr w:type="spellEnd"/>
      <w:r>
        <w:rPr>
          <w:rFonts w:eastAsia="Calibri"/>
          <w:lang w:eastAsia="en-US"/>
        </w:rPr>
        <w:t xml:space="preserve"> построили ФОК (физкультурно-оздоровительный комплекс). В 2022 году осуществляются работы по благоустройству общественной территории от физкультурно-оздоровительного комплекса ул. Октябрьская д. 68 по жилого дома 93 по ул. Советская.</w:t>
      </w:r>
    </w:p>
    <w:p w14:paraId="55B418AF" w14:textId="77777777" w:rsidR="00B52B02" w:rsidRDefault="00B52B02" w:rsidP="00B52B0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2020 начаты работы по разработке схем газификации </w:t>
      </w:r>
      <w:proofErr w:type="spellStart"/>
      <w:r>
        <w:rPr>
          <w:rFonts w:eastAsia="Calibri"/>
          <w:lang w:eastAsia="en-US"/>
        </w:rPr>
        <w:t>д.Кукуй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д.Могилево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д.Гремячево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г.п.Будогощь</w:t>
      </w:r>
      <w:proofErr w:type="spellEnd"/>
      <w:r>
        <w:rPr>
          <w:rFonts w:eastAsia="Calibri"/>
          <w:lang w:eastAsia="en-US"/>
        </w:rPr>
        <w:t xml:space="preserve">. В 2022 году планируется продолжить работы по разработке и согласованию схем газификации в </w:t>
      </w:r>
      <w:proofErr w:type="spellStart"/>
      <w:r>
        <w:rPr>
          <w:rFonts w:eastAsia="Calibri"/>
          <w:lang w:eastAsia="en-US"/>
        </w:rPr>
        <w:t>Будогощском</w:t>
      </w:r>
      <w:proofErr w:type="spellEnd"/>
      <w:r>
        <w:rPr>
          <w:rFonts w:eastAsia="Calibri"/>
          <w:lang w:eastAsia="en-US"/>
        </w:rPr>
        <w:t xml:space="preserve"> городском поселении в этих населенных пунктах.</w:t>
      </w:r>
    </w:p>
    <w:p w14:paraId="7923CA83" w14:textId="77777777" w:rsidR="00B52B02" w:rsidRDefault="00B52B02" w:rsidP="00B52B02">
      <w:pPr>
        <w:ind w:firstLine="708"/>
        <w:jc w:val="both"/>
        <w:rPr>
          <w:rFonts w:eastAsia="Calibri"/>
          <w:lang w:eastAsia="en-US"/>
        </w:rPr>
      </w:pPr>
    </w:p>
    <w:p w14:paraId="6D1CF4BB" w14:textId="77777777" w:rsidR="00B52B02" w:rsidRDefault="00B52B02" w:rsidP="00B52B02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Потребительский рынок</w:t>
      </w:r>
    </w:p>
    <w:p w14:paraId="0AE58E91" w14:textId="77777777" w:rsidR="00B52B02" w:rsidRDefault="00B52B02" w:rsidP="00B52B02">
      <w:pPr>
        <w:jc w:val="both"/>
        <w:rPr>
          <w:color w:val="000000"/>
        </w:rPr>
      </w:pPr>
      <w:r>
        <w:t xml:space="preserve">            </w:t>
      </w:r>
      <w:r>
        <w:rPr>
          <w:color w:val="000000"/>
        </w:rPr>
        <w:t>Количество предпринимателей без образования юридического лица, учтенных в Статистическом регистре Росстата на 01.01.2022 г. составляет 124 ед., в том числе в разрезе видов экономической деятельности: «Сельское, лесное хозяйство, охота, рыболовство и рыбоводство»-12, «Обрабатывающие производства»-5, «Строительство»-8, «Торговля оптовая и розничная; ремонт автотранспортных средств и мотоциклов»-35, «Транспортировка и хранение»-24, «Деятельность гостиниц и предприятий общественного питания»-4, «Деятельность в области информации и связи»-2, «Деятельность финансовая и страховая»-1, «Деятельность по операциям с недвижимым имуществом»-6, «Деятельность профессиональная, научная и техническая»-6, «Деятельность административная и сопутствующие дополнительные услуги»-1, «Деятельность в области культуры, спорта, организации досуга и развлечений»-2,  «Предоставление прочих видов услуг»-5.</w:t>
      </w:r>
    </w:p>
    <w:p w14:paraId="239B020E" w14:textId="77777777" w:rsidR="00B52B02" w:rsidRDefault="00B52B02" w:rsidP="00B52B02">
      <w:pPr>
        <w:jc w:val="both"/>
        <w:rPr>
          <w:rFonts w:eastAsia="Calibri"/>
          <w:b/>
          <w:color w:val="000000"/>
          <w:lang w:eastAsia="en-US"/>
        </w:rPr>
      </w:pPr>
    </w:p>
    <w:p w14:paraId="0CAAA177" w14:textId="77777777" w:rsidR="00B52B02" w:rsidRDefault="00B52B02" w:rsidP="00B52B02">
      <w:pPr>
        <w:jc w:val="center"/>
        <w:rPr>
          <w:b/>
          <w:color w:val="000000"/>
        </w:rPr>
      </w:pPr>
      <w:r>
        <w:rPr>
          <w:b/>
          <w:color w:val="000000"/>
        </w:rPr>
        <w:t>Труд и занятость населения</w:t>
      </w:r>
    </w:p>
    <w:p w14:paraId="0901058F" w14:textId="77777777" w:rsidR="00B52B02" w:rsidRDefault="00B52B02" w:rsidP="00B52B02">
      <w:pPr>
        <w:jc w:val="both"/>
        <w:rPr>
          <w:b/>
          <w:color w:val="000000"/>
        </w:rPr>
      </w:pPr>
      <w:r>
        <w:t xml:space="preserve">     Среднесписочная численность работников по крупным и средним предприятиям за 2022 год – 426 человек. В 2023-2025 г. среднесписочная численность планируется 400 человек.</w:t>
      </w:r>
    </w:p>
    <w:p w14:paraId="073F02B0" w14:textId="77777777" w:rsidR="00B52B02" w:rsidRDefault="00B52B02" w:rsidP="00B52B02">
      <w:pPr>
        <w:jc w:val="both"/>
        <w:rPr>
          <w:color w:val="000000"/>
        </w:rPr>
      </w:pPr>
      <w:r>
        <w:rPr>
          <w:color w:val="000000"/>
        </w:rPr>
        <w:t xml:space="preserve">            Уровень безработицы с начала года (за 2 квартала) 2022 года составила 0,07%.</w:t>
      </w:r>
    </w:p>
    <w:p w14:paraId="1756D535" w14:textId="77777777" w:rsidR="00B52B02" w:rsidRDefault="00B52B02" w:rsidP="00B52B02">
      <w:pPr>
        <w:jc w:val="both"/>
        <w:rPr>
          <w:b/>
        </w:rPr>
      </w:pPr>
    </w:p>
    <w:p w14:paraId="793E1FBA" w14:textId="77777777" w:rsidR="00B52B02" w:rsidRDefault="00B52B02" w:rsidP="00B52B02">
      <w:pPr>
        <w:jc w:val="center"/>
        <w:rPr>
          <w:b/>
          <w:color w:val="000000"/>
        </w:rPr>
      </w:pPr>
      <w:r>
        <w:rPr>
          <w:b/>
          <w:color w:val="000000"/>
        </w:rPr>
        <w:t>Демографическая ситуация</w:t>
      </w:r>
    </w:p>
    <w:p w14:paraId="5F541BBA" w14:textId="77777777" w:rsidR="00B52B02" w:rsidRDefault="00B52B02" w:rsidP="00B52B02">
      <w:pPr>
        <w:jc w:val="both"/>
        <w:rPr>
          <w:color w:val="000000"/>
        </w:rPr>
      </w:pPr>
      <w:r>
        <w:rPr>
          <w:color w:val="FF0000"/>
        </w:rPr>
        <w:t xml:space="preserve">            </w:t>
      </w:r>
      <w:r>
        <w:rPr>
          <w:color w:val="000000"/>
        </w:rPr>
        <w:t xml:space="preserve">На 01.01.2022 год численность населения по данным </w:t>
      </w:r>
      <w:proofErr w:type="spellStart"/>
      <w:r>
        <w:rPr>
          <w:color w:val="000000"/>
        </w:rPr>
        <w:t>Петростата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Будогощском</w:t>
      </w:r>
      <w:proofErr w:type="spellEnd"/>
      <w:r>
        <w:rPr>
          <w:color w:val="000000"/>
        </w:rPr>
        <w:t xml:space="preserve"> городском поселении составляет 4237 человек. Число родившихся детей в 2021 году 26 человек. за 1 полугодие 2022 года – 10 человек, число умерших за 2021 год – 106 человек, за полгода 2022 года – 25 человек. На период 2023-2025 годы ожидается снижение численности населения, т.к. коэффициент смертности превышает коэффициент рождаемости почти 2 раза и наблюдается миграционный отток населения в связи с отсутствием рабочих мест в поселении.</w:t>
      </w:r>
    </w:p>
    <w:p w14:paraId="38B8A3D5" w14:textId="77777777" w:rsidR="00B52B02" w:rsidRDefault="00B52B02" w:rsidP="00B52B02">
      <w:pPr>
        <w:jc w:val="both"/>
        <w:rPr>
          <w:color w:val="000000"/>
        </w:rPr>
      </w:pPr>
    </w:p>
    <w:p w14:paraId="1E72067C" w14:textId="77777777" w:rsidR="00B52B02" w:rsidRDefault="00B52B02" w:rsidP="00B52B02">
      <w:pPr>
        <w:jc w:val="center"/>
        <w:rPr>
          <w:b/>
          <w:color w:val="000000"/>
        </w:rPr>
      </w:pPr>
      <w:r>
        <w:rPr>
          <w:b/>
          <w:color w:val="000000"/>
        </w:rPr>
        <w:t>Бюджет и финансовое состояние организаций</w:t>
      </w:r>
    </w:p>
    <w:p w14:paraId="176F904D" w14:textId="77777777" w:rsidR="00B52B02" w:rsidRDefault="00B52B02" w:rsidP="00B52B02">
      <w:pPr>
        <w:jc w:val="both"/>
        <w:rPr>
          <w:color w:val="FF0000"/>
        </w:rPr>
      </w:pPr>
      <w:r>
        <w:rPr>
          <w:color w:val="FF0000"/>
        </w:rPr>
        <w:t xml:space="preserve">         </w:t>
      </w:r>
      <w:r>
        <w:t xml:space="preserve">В 2022 году ожидаемое поступление доходов запланировано в размере 156582,1 </w:t>
      </w:r>
      <w:r>
        <w:rPr>
          <w:color w:val="000000"/>
        </w:rPr>
        <w:t>тыс. руб.</w:t>
      </w:r>
      <w:r>
        <w:t xml:space="preserve"> Структура доходной части бюджета сохранится прежней. В 2023 году ожидаемое поступление доходов запланировано в размере 48922,9 тыс. руб., в 2024 г. - 49844,8 тыс. руб., в 2025 г. - 44556,7 тыс. руб.</w:t>
      </w:r>
    </w:p>
    <w:p w14:paraId="2DFF97DD" w14:textId="77777777" w:rsidR="00B52B02" w:rsidRDefault="00B52B02" w:rsidP="00B52B02">
      <w:pPr>
        <w:jc w:val="both"/>
      </w:pPr>
      <w:r>
        <w:rPr>
          <w:color w:val="FF0000"/>
        </w:rPr>
        <w:tab/>
      </w:r>
      <w:r>
        <w:t>В 2022 году расходы составили 158509,0 тыс. руб., что на 9,9% больше уровня расходов аналогичного периода 2021 года. В 2023 году прогнозируемые расходы составляют 48972,9 тыс. руб., в 2024 г. – 51098,8 тыс. руб., в 2025 г. – 45675,9 тыс. руб.</w:t>
      </w:r>
    </w:p>
    <w:p w14:paraId="4171D479" w14:textId="77777777" w:rsidR="00B52B02" w:rsidRDefault="00B52B02" w:rsidP="00B52B02">
      <w:pPr>
        <w:ind w:right="-87" w:firstLine="709"/>
        <w:jc w:val="both"/>
      </w:pPr>
    </w:p>
    <w:p w14:paraId="46F101F8" w14:textId="77777777" w:rsidR="00B52B02" w:rsidRDefault="00B52B02" w:rsidP="00B52B02">
      <w:pPr>
        <w:jc w:val="center"/>
        <w:rPr>
          <w:b/>
        </w:rPr>
      </w:pPr>
      <w:r>
        <w:rPr>
          <w:b/>
        </w:rPr>
        <w:t>Социальная сфера</w:t>
      </w:r>
    </w:p>
    <w:p w14:paraId="26E56308" w14:textId="77777777" w:rsidR="00B52B02" w:rsidRDefault="00B52B02" w:rsidP="00B52B02">
      <w:pPr>
        <w:jc w:val="center"/>
        <w:rPr>
          <w:b/>
          <w:i/>
          <w:lang w:val="x-none"/>
        </w:rPr>
      </w:pPr>
      <w:r>
        <w:rPr>
          <w:b/>
          <w:i/>
          <w:lang w:val="x-none"/>
        </w:rPr>
        <w:t>Здравоохранени</w:t>
      </w:r>
      <w:r>
        <w:rPr>
          <w:b/>
          <w:i/>
        </w:rPr>
        <w:t>е</w:t>
      </w:r>
      <w:r>
        <w:rPr>
          <w:b/>
          <w:i/>
          <w:lang w:val="x-none"/>
        </w:rPr>
        <w:t xml:space="preserve"> </w:t>
      </w:r>
    </w:p>
    <w:p w14:paraId="4914FEE0" w14:textId="77777777" w:rsidR="00B52B02" w:rsidRDefault="00B52B02" w:rsidP="00B52B02">
      <w:pPr>
        <w:ind w:firstLine="708"/>
        <w:jc w:val="both"/>
        <w:rPr>
          <w:bCs/>
        </w:rPr>
      </w:pPr>
      <w:r>
        <w:rPr>
          <w:bCs/>
        </w:rPr>
        <w:t xml:space="preserve">На территории </w:t>
      </w:r>
      <w:proofErr w:type="spellStart"/>
      <w:r>
        <w:rPr>
          <w:bCs/>
        </w:rPr>
        <w:t>Будогощского</w:t>
      </w:r>
      <w:proofErr w:type="spellEnd"/>
      <w:r>
        <w:rPr>
          <w:bCs/>
        </w:rPr>
        <w:t xml:space="preserve"> городского поселения функционирует </w:t>
      </w:r>
      <w:proofErr w:type="spellStart"/>
      <w:r>
        <w:rPr>
          <w:bCs/>
        </w:rPr>
        <w:t>Будогощское</w:t>
      </w:r>
      <w:proofErr w:type="spellEnd"/>
      <w:r>
        <w:rPr>
          <w:bCs/>
        </w:rPr>
        <w:t xml:space="preserve"> отделение Государственного бюджетного учреждения здравоохранения Ленинградской области «Киришская клиническая межрайонная больница». </w:t>
      </w:r>
      <w:proofErr w:type="spellStart"/>
      <w:r>
        <w:rPr>
          <w:bCs/>
        </w:rPr>
        <w:t>Будогощское</w:t>
      </w:r>
      <w:proofErr w:type="spellEnd"/>
      <w:r>
        <w:rPr>
          <w:bCs/>
        </w:rPr>
        <w:t xml:space="preserve"> отделение организовано с целью обеспечения населения </w:t>
      </w:r>
      <w:proofErr w:type="spellStart"/>
      <w:r>
        <w:rPr>
          <w:bCs/>
        </w:rPr>
        <w:t>Будогощского</w:t>
      </w:r>
      <w:proofErr w:type="spellEnd"/>
      <w:r>
        <w:rPr>
          <w:bCs/>
        </w:rPr>
        <w:t xml:space="preserve"> городского поселения первичной медико-санитарной помощью, а также стационарной помощью по видам медицинской деятельности: паллиативная помощь и сестринский уход нуждающегося населения Киришского района.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</w:rPr>
        <w:t>Будогощское</w:t>
      </w:r>
      <w:proofErr w:type="spellEnd"/>
      <w:r>
        <w:rPr>
          <w:bCs/>
        </w:rPr>
        <w:t xml:space="preserve"> отделение является лечебно-профилактическим подразделением, призванным осуществлять в районе своей деятельности проведение широких профилактических мероприятий по предупреждению и снижению заболеваемости, раннее выявление заболеваний, диспансеризацию больных и здоровых, оказание квалифицированной медицинской помощи населению. </w:t>
      </w:r>
    </w:p>
    <w:p w14:paraId="4582B077" w14:textId="77777777" w:rsidR="00B52B02" w:rsidRDefault="00B52B02" w:rsidP="00B52B02">
      <w:pPr>
        <w:ind w:firstLine="708"/>
        <w:jc w:val="both"/>
        <w:rPr>
          <w:bCs/>
        </w:rPr>
      </w:pPr>
      <w:r>
        <w:rPr>
          <w:bCs/>
        </w:rPr>
        <w:t xml:space="preserve"> В состав </w:t>
      </w:r>
      <w:proofErr w:type="spellStart"/>
      <w:r>
        <w:rPr>
          <w:bCs/>
        </w:rPr>
        <w:t>Будогощского</w:t>
      </w:r>
      <w:proofErr w:type="spellEnd"/>
      <w:r>
        <w:rPr>
          <w:bCs/>
        </w:rPr>
        <w:t xml:space="preserve"> отделения входят: II (</w:t>
      </w:r>
      <w:proofErr w:type="spellStart"/>
      <w:r>
        <w:rPr>
          <w:bCs/>
        </w:rPr>
        <w:t>Будогощское</w:t>
      </w:r>
      <w:proofErr w:type="spellEnd"/>
      <w:r>
        <w:rPr>
          <w:bCs/>
        </w:rPr>
        <w:t>) поликлиническое отделение; отделение паллиативной помощи и сестринского ухода.</w:t>
      </w:r>
    </w:p>
    <w:p w14:paraId="41B89DF2" w14:textId="77777777" w:rsidR="00B52B02" w:rsidRDefault="00B52B02" w:rsidP="00B52B02">
      <w:pPr>
        <w:ind w:firstLine="708"/>
        <w:jc w:val="both"/>
        <w:rPr>
          <w:bCs/>
        </w:rPr>
      </w:pPr>
      <w:r>
        <w:rPr>
          <w:bCs/>
        </w:rPr>
        <w:t xml:space="preserve"> В зону обслуживания </w:t>
      </w:r>
      <w:proofErr w:type="spellStart"/>
      <w:r>
        <w:rPr>
          <w:bCs/>
        </w:rPr>
        <w:t>Будогощского</w:t>
      </w:r>
      <w:proofErr w:type="spellEnd"/>
      <w:r>
        <w:rPr>
          <w:bCs/>
        </w:rPr>
        <w:t xml:space="preserve"> отделения входят: пгт Будогощь, деревни </w:t>
      </w:r>
      <w:proofErr w:type="spellStart"/>
      <w:r>
        <w:rPr>
          <w:bCs/>
        </w:rPr>
        <w:t>Авдетово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Бестоголово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Градоша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Гремячево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Дидлово</w:t>
      </w:r>
      <w:proofErr w:type="spellEnd"/>
      <w:r>
        <w:rPr>
          <w:bCs/>
        </w:rPr>
        <w:t xml:space="preserve">, Дорожницы, Званка, </w:t>
      </w:r>
      <w:proofErr w:type="spellStart"/>
      <w:r>
        <w:rPr>
          <w:bCs/>
        </w:rPr>
        <w:t>Змеева</w:t>
      </w:r>
      <w:proofErr w:type="spellEnd"/>
      <w:r>
        <w:rPr>
          <w:bCs/>
        </w:rPr>
        <w:t xml:space="preserve"> Новинка, Ключи, Крестцы, </w:t>
      </w:r>
      <w:proofErr w:type="spellStart"/>
      <w:r>
        <w:rPr>
          <w:bCs/>
        </w:rPr>
        <w:t>Крапивно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Лашино</w:t>
      </w:r>
      <w:proofErr w:type="spellEnd"/>
      <w:r>
        <w:rPr>
          <w:bCs/>
        </w:rPr>
        <w:t xml:space="preserve">, Луг, Отрада, Половинник, </w:t>
      </w:r>
      <w:proofErr w:type="spellStart"/>
      <w:r>
        <w:rPr>
          <w:bCs/>
        </w:rPr>
        <w:t>Рахово</w:t>
      </w:r>
      <w:proofErr w:type="spellEnd"/>
      <w:r>
        <w:rPr>
          <w:bCs/>
        </w:rPr>
        <w:t>, Смолино, Солоницы, Среднее Село.</w:t>
      </w:r>
    </w:p>
    <w:p w14:paraId="62902926" w14:textId="77777777" w:rsidR="00B52B02" w:rsidRDefault="00B52B02" w:rsidP="00B52B02">
      <w:pPr>
        <w:ind w:firstLine="708"/>
        <w:jc w:val="both"/>
        <w:rPr>
          <w:bCs/>
        </w:rPr>
      </w:pPr>
    </w:p>
    <w:p w14:paraId="4F8787A5" w14:textId="77777777" w:rsidR="00B52B02" w:rsidRDefault="00B52B02" w:rsidP="00B52B02">
      <w:pPr>
        <w:jc w:val="center"/>
        <w:rPr>
          <w:b/>
          <w:i/>
        </w:rPr>
      </w:pPr>
      <w:r>
        <w:rPr>
          <w:b/>
          <w:i/>
        </w:rPr>
        <w:t>Социальная защита населения</w:t>
      </w:r>
    </w:p>
    <w:p w14:paraId="1D6BB3EA" w14:textId="77777777" w:rsidR="00B52B02" w:rsidRDefault="00B52B02" w:rsidP="00B52B02">
      <w:pPr>
        <w:ind w:firstLine="720"/>
        <w:jc w:val="both"/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г.п.Будогощь</w:t>
      </w:r>
      <w:proofErr w:type="spellEnd"/>
      <w:r>
        <w:rPr>
          <w:bCs/>
        </w:rPr>
        <w:t xml:space="preserve"> расположено Ленинградское областное государственное стационарное казенное учреждение социального обслуживания «</w:t>
      </w:r>
      <w:proofErr w:type="spellStart"/>
      <w:r>
        <w:rPr>
          <w:bCs/>
        </w:rPr>
        <w:t>Будогощский</w:t>
      </w:r>
      <w:proofErr w:type="spellEnd"/>
      <w:r>
        <w:rPr>
          <w:bCs/>
        </w:rPr>
        <w:t xml:space="preserve"> психоневрологический интернат» (ЛОГКУ «</w:t>
      </w:r>
      <w:proofErr w:type="spellStart"/>
      <w:r>
        <w:rPr>
          <w:bCs/>
        </w:rPr>
        <w:t>Будогощский</w:t>
      </w:r>
      <w:proofErr w:type="spellEnd"/>
      <w:r>
        <w:rPr>
          <w:bCs/>
        </w:rPr>
        <w:t xml:space="preserve"> ПНИ») на 350 мест. Учреждение осуществляет деятельность по уходу с обеспечением проживания. </w:t>
      </w:r>
    </w:p>
    <w:p w14:paraId="47E1CBDC" w14:textId="77777777" w:rsidR="00B52B02" w:rsidRDefault="00B52B02" w:rsidP="00B52B02">
      <w:pPr>
        <w:ind w:firstLine="720"/>
        <w:jc w:val="both"/>
        <w:rPr>
          <w:bCs/>
        </w:rPr>
      </w:pPr>
    </w:p>
    <w:p w14:paraId="3C568513" w14:textId="77777777" w:rsidR="00B52B02" w:rsidRDefault="00B52B02" w:rsidP="00B52B02">
      <w:pPr>
        <w:ind w:hanging="72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Образование   </w:t>
      </w:r>
    </w:p>
    <w:p w14:paraId="5E3BEEAF" w14:textId="77777777" w:rsidR="00B52B02" w:rsidRDefault="00B52B02" w:rsidP="00B52B02">
      <w:pPr>
        <w:ind w:hanging="720"/>
        <w:jc w:val="both"/>
      </w:pPr>
      <w:r>
        <w:rPr>
          <w:rStyle w:val="a4"/>
          <w:b w:val="0"/>
          <w:iCs/>
          <w:color w:val="000000"/>
        </w:rPr>
        <w:t xml:space="preserve">                       </w:t>
      </w:r>
      <w:proofErr w:type="spellStart"/>
      <w:r>
        <w:t>Будогощская</w:t>
      </w:r>
      <w:proofErr w:type="spellEnd"/>
      <w:r>
        <w:t xml:space="preserve"> общеобразовательная школа стоит в чудесном сосновом лесу на берегу </w:t>
      </w:r>
      <w:proofErr w:type="spellStart"/>
      <w:r>
        <w:t>оз.Острочинное</w:t>
      </w:r>
      <w:proofErr w:type="spellEnd"/>
      <w:r>
        <w:t>. Сегодня в школе учатся</w:t>
      </w:r>
      <w:r>
        <w:rPr>
          <w:rStyle w:val="a4"/>
          <w:b w:val="0"/>
          <w:bCs w:val="0"/>
          <w:color w:val="000000"/>
        </w:rPr>
        <w:t xml:space="preserve"> </w:t>
      </w:r>
      <w:r>
        <w:rPr>
          <w:rStyle w:val="a4"/>
          <w:b w:val="0"/>
          <w:bCs w:val="0"/>
        </w:rPr>
        <w:t xml:space="preserve">350 </w:t>
      </w:r>
      <w:r>
        <w:t xml:space="preserve">ученика, работает </w:t>
      </w:r>
      <w:r>
        <w:rPr>
          <w:rStyle w:val="a4"/>
          <w:b w:val="0"/>
          <w:bCs w:val="0"/>
          <w:color w:val="000000"/>
        </w:rPr>
        <w:t>22</w:t>
      </w:r>
      <w:r>
        <w:t xml:space="preserve"> педагогов. На базе школы созданы структурные подразделения: </w:t>
      </w:r>
      <w:r>
        <w:rPr>
          <w:rStyle w:val="a4"/>
          <w:b w:val="0"/>
          <w:color w:val="000000"/>
        </w:rPr>
        <w:t>центр образования «Точка роста» и школьный спортивный клуб «Звездочка». Центр образования «Точка роста» открыт в целях развития и реализации основных и дополнительных образовательных программ цифрового, естественнонаучного и гуманитарного профилей и функционирует с 2020 г. Спортивный клуб «Звездочка» создан в 2015 г. в целях создания полноценных условий для занятия физической культурой и спортом, воспитания у школьников общественной культуры, трудолюбия, творчества и организаторских способностей.</w:t>
      </w:r>
    </w:p>
    <w:p w14:paraId="3C40A609" w14:textId="77777777" w:rsidR="00B52B02" w:rsidRDefault="00B52B02" w:rsidP="00B52B02">
      <w:pPr>
        <w:ind w:hanging="720"/>
        <w:jc w:val="both"/>
        <w:rPr>
          <w:rStyle w:val="a4"/>
          <w:b w:val="0"/>
          <w:color w:val="000000"/>
        </w:rPr>
      </w:pPr>
      <w:r>
        <w:t xml:space="preserve">                       </w:t>
      </w:r>
      <w:r>
        <w:rPr>
          <w:rStyle w:val="a4"/>
          <w:b w:val="0"/>
        </w:rPr>
        <w:t xml:space="preserve">В летний период на базе школы работает оздоровительный лагерь. </w:t>
      </w:r>
      <w:r>
        <w:rPr>
          <w:rStyle w:val="a4"/>
          <w:b w:val="0"/>
          <w:color w:val="000000"/>
        </w:rPr>
        <w:t>В школе обучаются все дети, проживающие в микрорайоне и из близлежащих деревень.</w:t>
      </w:r>
    </w:p>
    <w:p w14:paraId="172E87C8" w14:textId="77777777" w:rsidR="00B52B02" w:rsidRDefault="00B52B02" w:rsidP="00B52B02">
      <w:pPr>
        <w:pStyle w:val="a3"/>
        <w:jc w:val="both"/>
      </w:pPr>
      <w:r>
        <w:rPr>
          <w:rStyle w:val="a4"/>
          <w:b w:val="0"/>
          <w:iCs/>
          <w:color w:val="000000"/>
        </w:rPr>
        <w:t xml:space="preserve">          Муниципальное дошкольное образовательное учреждение </w:t>
      </w:r>
      <w:r>
        <w:rPr>
          <w:rStyle w:val="a5"/>
          <w:b/>
          <w:color w:val="000000"/>
        </w:rPr>
        <w:t>"</w:t>
      </w:r>
      <w:r>
        <w:rPr>
          <w:rStyle w:val="a4"/>
          <w:b w:val="0"/>
          <w:iCs/>
          <w:color w:val="000000"/>
        </w:rPr>
        <w:t>Детский сад №12 общеразвивающего вида с приоритетным осуществлением деятельности по познавательно - речевому развитию детей"</w:t>
      </w:r>
      <w:r>
        <w:rPr>
          <w:rStyle w:val="a4"/>
          <w:iCs/>
          <w:color w:val="000000"/>
        </w:rPr>
        <w:t xml:space="preserve"> </w:t>
      </w:r>
      <w:r>
        <w:t xml:space="preserve">находится в центре большого жилого массива и имеет хорошую транспортную доступность. Воспитанники детского сада </w:t>
      </w:r>
      <w:proofErr w:type="gramStart"/>
      <w:r>
        <w:t>- это</w:t>
      </w:r>
      <w:proofErr w:type="gramEnd"/>
      <w:r>
        <w:t xml:space="preserve"> дети рабочих и служащих, проживающих в нашем поселении, а это 170 человек. Дошкольное учреждение работает в режиме двенадцатичасового пребывания детей от 1 до 7 лет. Проектная мощность - 13 групп. Функционирует - 9 групп. </w:t>
      </w:r>
    </w:p>
    <w:p w14:paraId="6F1BB555" w14:textId="77777777" w:rsidR="00B52B02" w:rsidRDefault="00B52B02" w:rsidP="00B52B02">
      <w:pPr>
        <w:pStyle w:val="a3"/>
        <w:jc w:val="both"/>
      </w:pPr>
    </w:p>
    <w:p w14:paraId="15086821" w14:textId="77777777" w:rsidR="00B52B02" w:rsidRDefault="00B52B02" w:rsidP="00B52B02">
      <w:pPr>
        <w:ind w:hanging="720"/>
        <w:jc w:val="center"/>
        <w:rPr>
          <w:b/>
          <w:i/>
        </w:rPr>
      </w:pPr>
      <w:r>
        <w:rPr>
          <w:b/>
          <w:i/>
        </w:rPr>
        <w:t>Культура</w:t>
      </w:r>
    </w:p>
    <w:p w14:paraId="7E8F8357" w14:textId="77777777" w:rsidR="00B52B02" w:rsidRDefault="00B52B02" w:rsidP="00B52B02">
      <w:pPr>
        <w:tabs>
          <w:tab w:val="left" w:pos="3345"/>
        </w:tabs>
        <w:jc w:val="both"/>
      </w:pPr>
      <w:r>
        <w:t xml:space="preserve">         На территории поселения работают шесть сельских клубов, один РДК, которые проводят тематические и развлекательные мероприятия; спортивно-развлекательные программы для детей и молодежи поселения согласно утвержденных планов.</w:t>
      </w:r>
    </w:p>
    <w:p w14:paraId="62AE9A23" w14:textId="77777777" w:rsidR="00B52B02" w:rsidRDefault="00B52B02" w:rsidP="00B52B02">
      <w:pPr>
        <w:jc w:val="both"/>
        <w:rPr>
          <w:color w:val="FF0000"/>
        </w:rPr>
      </w:pPr>
    </w:p>
    <w:p w14:paraId="5F5C2288" w14:textId="77777777" w:rsidR="00B52B02" w:rsidRDefault="00B52B02" w:rsidP="00B52B0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основных проблемных вопросов развития муниципального </w:t>
      </w:r>
    </w:p>
    <w:p w14:paraId="6CA591DF" w14:textId="77777777" w:rsidR="00B52B02" w:rsidRDefault="00B52B02" w:rsidP="00B52B02">
      <w:pPr>
        <w:jc w:val="center"/>
        <w:rPr>
          <w:b/>
          <w:color w:val="FF0000"/>
        </w:rPr>
      </w:pPr>
      <w:r>
        <w:rPr>
          <w:b/>
          <w:color w:val="000000"/>
        </w:rPr>
        <w:t>образования, сдерживающих его социально-экономическое развитие</w:t>
      </w:r>
    </w:p>
    <w:p w14:paraId="26DA0961" w14:textId="77777777" w:rsidR="00B52B02" w:rsidRDefault="00B52B02" w:rsidP="00B52B02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Медицина: </w:t>
      </w:r>
    </w:p>
    <w:p w14:paraId="15A6A156" w14:textId="77777777" w:rsidR="00B52B02" w:rsidRDefault="00B52B02" w:rsidP="00B52B02">
      <w:pPr>
        <w:ind w:firstLine="1020"/>
        <w:jc w:val="both"/>
        <w:rPr>
          <w:color w:val="000000"/>
        </w:rPr>
      </w:pPr>
      <w:r>
        <w:rPr>
          <w:color w:val="000000"/>
        </w:rPr>
        <w:t>- необходимо расширение объема предоставления медицинских услуг врачами</w:t>
      </w:r>
      <w:r>
        <w:rPr>
          <w:b/>
          <w:color w:val="000000"/>
        </w:rPr>
        <w:t xml:space="preserve"> «</w:t>
      </w:r>
      <w:r>
        <w:rPr>
          <w:color w:val="000000"/>
        </w:rPr>
        <w:t xml:space="preserve">узкой» специализации с введением дополнительных ставок в </w:t>
      </w:r>
      <w:proofErr w:type="spellStart"/>
      <w:r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поликлиническое отделение Киришской КМБ, ГБУЗ Ленинградской области; </w:t>
      </w:r>
    </w:p>
    <w:p w14:paraId="34882494" w14:textId="77777777" w:rsidR="00B52B02" w:rsidRDefault="00B52B02" w:rsidP="00B52B02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Развитие инженерных сетей: </w:t>
      </w:r>
    </w:p>
    <w:p w14:paraId="65F00E6A" w14:textId="77777777" w:rsidR="00B52B02" w:rsidRDefault="00B52B02" w:rsidP="00B52B02">
      <w:pPr>
        <w:ind w:left="1020"/>
        <w:jc w:val="both"/>
        <w:rPr>
          <w:color w:val="000000"/>
        </w:rPr>
      </w:pPr>
      <w:r>
        <w:rPr>
          <w:b/>
          <w:color w:val="000000"/>
        </w:rPr>
        <w:t>- з</w:t>
      </w:r>
      <w:r>
        <w:rPr>
          <w:color w:val="000000"/>
        </w:rPr>
        <w:t>амена водопроводных сетей;</w:t>
      </w:r>
    </w:p>
    <w:p w14:paraId="4565F1BE" w14:textId="77777777" w:rsidR="00B52B02" w:rsidRDefault="00B52B02" w:rsidP="00B52B02">
      <w:pPr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>3.   Транспорт:</w:t>
      </w:r>
    </w:p>
    <w:p w14:paraId="72F7DBD0" w14:textId="77777777" w:rsidR="00B52B02" w:rsidRDefault="00B52B02" w:rsidP="00B52B02">
      <w:pPr>
        <w:jc w:val="both"/>
        <w:rPr>
          <w:color w:val="000000"/>
        </w:rPr>
      </w:pPr>
      <w:r>
        <w:rPr>
          <w:b/>
          <w:color w:val="000000"/>
        </w:rPr>
        <w:t xml:space="preserve">                 </w:t>
      </w:r>
      <w:r>
        <w:rPr>
          <w:color w:val="000000"/>
        </w:rPr>
        <w:t>- отсутствие асфальтового покрытия дорог до сельских населенных пунктов и местных кладбищ (жалобы граждан).</w:t>
      </w:r>
    </w:p>
    <w:p w14:paraId="29B8B9F1" w14:textId="77777777" w:rsidR="00B52B02" w:rsidRDefault="00B52B02" w:rsidP="00B52B02">
      <w:pPr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>4.   Бюджетное обеспечение:</w:t>
      </w:r>
    </w:p>
    <w:p w14:paraId="2EC2244D" w14:textId="77777777" w:rsidR="00B52B02" w:rsidRDefault="00B52B02" w:rsidP="00B52B02">
      <w:pPr>
        <w:jc w:val="both"/>
        <w:rPr>
          <w:color w:val="000000"/>
        </w:rPr>
      </w:pPr>
      <w:r>
        <w:rPr>
          <w:b/>
          <w:color w:val="000000"/>
        </w:rPr>
        <w:t xml:space="preserve">                 </w:t>
      </w:r>
      <w:r>
        <w:rPr>
          <w:color w:val="000000"/>
        </w:rPr>
        <w:t xml:space="preserve">- дефицит бюджетных средств в </w:t>
      </w:r>
      <w:proofErr w:type="spellStart"/>
      <w:r>
        <w:rPr>
          <w:color w:val="000000"/>
        </w:rPr>
        <w:t>Будогощском</w:t>
      </w:r>
      <w:proofErr w:type="spellEnd"/>
      <w:r>
        <w:rPr>
          <w:color w:val="000000"/>
        </w:rPr>
        <w:t xml:space="preserve"> городском поселении.</w:t>
      </w:r>
    </w:p>
    <w:p w14:paraId="38A2944C" w14:textId="77777777" w:rsidR="00B52B02" w:rsidRDefault="00B52B02"/>
    <w:sectPr w:rsidR="00B52B02" w:rsidSect="00B52B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43E"/>
    <w:multiLevelType w:val="hybridMultilevel"/>
    <w:tmpl w:val="6846BEAC"/>
    <w:lvl w:ilvl="0" w:tplc="02442C7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 w16cid:durableId="814644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23"/>
    <w:rsid w:val="00B52B02"/>
    <w:rsid w:val="00D77B23"/>
    <w:rsid w:val="00E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A4D0"/>
  <w15:chartTrackingRefBased/>
  <w15:docId w15:val="{5F132F62-81E6-4ADD-82D4-BC944EBE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2B02"/>
    <w:rPr>
      <w:b/>
      <w:bCs/>
    </w:rPr>
  </w:style>
  <w:style w:type="character" w:styleId="a5">
    <w:name w:val="Emphasis"/>
    <w:basedOn w:val="a0"/>
    <w:qFormat/>
    <w:rsid w:val="00B52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3253</Words>
  <Characters>18543</Characters>
  <Application>Microsoft Office Word</Application>
  <DocSecurity>0</DocSecurity>
  <Lines>154</Lines>
  <Paragraphs>43</Paragraphs>
  <ScaleCrop>false</ScaleCrop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2022-11-07T12:28:00Z</dcterms:created>
  <dcterms:modified xsi:type="dcterms:W3CDTF">2022-11-07T12:32:00Z</dcterms:modified>
</cp:coreProperties>
</file>