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5D" w:rsidRDefault="0085285D" w:rsidP="0085285D">
      <w:pPr>
        <w:widowControl w:val="0"/>
        <w:autoSpaceDE w:val="0"/>
        <w:autoSpaceDN w:val="0"/>
        <w:adjustRightInd w:val="0"/>
        <w:jc w:val="center"/>
        <w:rPr>
          <w:rFonts w:ascii="Times New Roman" w:hAnsi="Times New Roman"/>
          <w:sz w:val="28"/>
          <w:szCs w:val="28"/>
        </w:rPr>
      </w:pPr>
      <w:r>
        <w:rPr>
          <w:rFonts w:ascii="Times New Roman" w:hAnsi="Times New Roman"/>
          <w:noProof/>
          <w:sz w:val="28"/>
          <w:szCs w:val="28"/>
        </w:rPr>
        <w:drawing>
          <wp:inline distT="0" distB="0" distL="0" distR="0" wp14:anchorId="240539A5" wp14:editId="77813944">
            <wp:extent cx="563245" cy="53403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85285D" w:rsidRDefault="0085285D" w:rsidP="0085285D">
      <w:pPr>
        <w:widowControl w:val="0"/>
        <w:autoSpaceDE w:val="0"/>
        <w:autoSpaceDN w:val="0"/>
        <w:adjustRightInd w:val="0"/>
        <w:jc w:val="center"/>
        <w:rPr>
          <w:rFonts w:ascii="Times New Roman" w:hAnsi="Times New Roman"/>
          <w:b/>
        </w:rPr>
      </w:pPr>
      <w:r w:rsidRPr="00F97055">
        <w:rPr>
          <w:rFonts w:ascii="Times New Roman" w:hAnsi="Times New Roman"/>
          <w:b/>
        </w:rPr>
        <w:t>РОССИЙСКАЯ ФЕДЕРАЦИЯ</w:t>
      </w:r>
    </w:p>
    <w:p w:rsidR="00F97055" w:rsidRPr="00F97055" w:rsidRDefault="00F97055" w:rsidP="0085285D">
      <w:pPr>
        <w:widowControl w:val="0"/>
        <w:autoSpaceDE w:val="0"/>
        <w:autoSpaceDN w:val="0"/>
        <w:adjustRightInd w:val="0"/>
        <w:jc w:val="center"/>
        <w:rPr>
          <w:rFonts w:ascii="Times New Roman" w:hAnsi="Times New Roman"/>
          <w:b/>
        </w:rPr>
      </w:pPr>
    </w:p>
    <w:p w:rsidR="0085285D" w:rsidRPr="00F97055" w:rsidRDefault="0085285D" w:rsidP="0085285D">
      <w:pPr>
        <w:widowControl w:val="0"/>
        <w:autoSpaceDE w:val="0"/>
        <w:autoSpaceDN w:val="0"/>
        <w:adjustRightInd w:val="0"/>
        <w:jc w:val="center"/>
        <w:rPr>
          <w:rFonts w:ascii="Times New Roman" w:hAnsi="Times New Roman"/>
          <w:b/>
        </w:rPr>
      </w:pPr>
      <w:r w:rsidRPr="00F97055">
        <w:rPr>
          <w:rFonts w:ascii="Times New Roman" w:hAnsi="Times New Roman"/>
          <w:b/>
        </w:rPr>
        <w:t xml:space="preserve"> АДМИНИСТРАЦИЯ </w:t>
      </w:r>
    </w:p>
    <w:p w:rsidR="0085285D" w:rsidRPr="00F97055" w:rsidRDefault="0085285D" w:rsidP="0085285D">
      <w:pPr>
        <w:widowControl w:val="0"/>
        <w:autoSpaceDE w:val="0"/>
        <w:autoSpaceDN w:val="0"/>
        <w:adjustRightInd w:val="0"/>
        <w:jc w:val="center"/>
        <w:rPr>
          <w:rFonts w:ascii="Times New Roman" w:hAnsi="Times New Roman"/>
          <w:b/>
        </w:rPr>
      </w:pPr>
      <w:r w:rsidRPr="00F97055">
        <w:rPr>
          <w:rFonts w:ascii="Times New Roman" w:hAnsi="Times New Roman"/>
          <w:b/>
        </w:rPr>
        <w:t>МУНИЦИПАЛЬНОГО ОБРАЗОВАНИЯ</w:t>
      </w:r>
    </w:p>
    <w:p w:rsidR="0085285D" w:rsidRPr="00F97055" w:rsidRDefault="0085285D" w:rsidP="0085285D">
      <w:pPr>
        <w:widowControl w:val="0"/>
        <w:autoSpaceDE w:val="0"/>
        <w:autoSpaceDN w:val="0"/>
        <w:adjustRightInd w:val="0"/>
        <w:jc w:val="center"/>
        <w:rPr>
          <w:rFonts w:ascii="Times New Roman" w:hAnsi="Times New Roman"/>
          <w:b/>
        </w:rPr>
      </w:pPr>
      <w:r w:rsidRPr="00F97055">
        <w:rPr>
          <w:rFonts w:ascii="Times New Roman" w:hAnsi="Times New Roman"/>
          <w:b/>
        </w:rPr>
        <w:t>БУДОГОЩСКОЕ ГОРОДСКОЕ  ПОСЕЛЕНИЕ</w:t>
      </w:r>
    </w:p>
    <w:p w:rsidR="0085285D" w:rsidRPr="00F97055" w:rsidRDefault="0085285D" w:rsidP="0085285D">
      <w:pPr>
        <w:widowControl w:val="0"/>
        <w:autoSpaceDE w:val="0"/>
        <w:autoSpaceDN w:val="0"/>
        <w:adjustRightInd w:val="0"/>
        <w:jc w:val="center"/>
        <w:rPr>
          <w:rFonts w:ascii="Times New Roman" w:hAnsi="Times New Roman"/>
          <w:b/>
        </w:rPr>
      </w:pPr>
      <w:r w:rsidRPr="00F97055">
        <w:rPr>
          <w:rFonts w:ascii="Times New Roman" w:hAnsi="Times New Roman"/>
          <w:b/>
        </w:rPr>
        <w:t>КИРИШСКОГО МУНИЦИПАЛЬНОГО РАЙОНА</w:t>
      </w:r>
    </w:p>
    <w:p w:rsidR="0085285D" w:rsidRPr="00F97055" w:rsidRDefault="0085285D" w:rsidP="0085285D">
      <w:pPr>
        <w:widowControl w:val="0"/>
        <w:autoSpaceDE w:val="0"/>
        <w:autoSpaceDN w:val="0"/>
        <w:adjustRightInd w:val="0"/>
        <w:jc w:val="center"/>
        <w:rPr>
          <w:rFonts w:ascii="Times New Roman" w:hAnsi="Times New Roman"/>
          <w:b/>
        </w:rPr>
      </w:pPr>
      <w:r w:rsidRPr="00F97055">
        <w:rPr>
          <w:rFonts w:ascii="Times New Roman" w:hAnsi="Times New Roman"/>
          <w:b/>
        </w:rPr>
        <w:t>ЛЕНИНГРАДСКОЙ ОБЛАСТИ</w:t>
      </w:r>
    </w:p>
    <w:p w:rsidR="0085285D" w:rsidRPr="00F97055" w:rsidRDefault="0085285D" w:rsidP="0085285D">
      <w:pPr>
        <w:rPr>
          <w:rFonts w:ascii="Times New Roman" w:hAnsi="Times New Roman"/>
          <w:b/>
        </w:rPr>
      </w:pPr>
    </w:p>
    <w:p w:rsidR="0085285D" w:rsidRDefault="0085285D" w:rsidP="0085285D">
      <w:pPr>
        <w:jc w:val="center"/>
        <w:rPr>
          <w:rFonts w:ascii="Times New Roman" w:hAnsi="Times New Roman"/>
          <w:b/>
        </w:rPr>
      </w:pPr>
      <w:r w:rsidRPr="00F97055">
        <w:rPr>
          <w:rFonts w:ascii="Times New Roman" w:hAnsi="Times New Roman"/>
          <w:b/>
        </w:rPr>
        <w:t>ПОСТАНОВЛЕНИЕ</w:t>
      </w:r>
    </w:p>
    <w:p w:rsidR="00F97055" w:rsidRPr="00F97055" w:rsidRDefault="00F97055" w:rsidP="0085285D">
      <w:pPr>
        <w:jc w:val="center"/>
        <w:rPr>
          <w:rFonts w:ascii="Times New Roman" w:hAnsi="Times New Roman"/>
          <w:b/>
        </w:rPr>
      </w:pPr>
    </w:p>
    <w:p w:rsidR="0085285D" w:rsidRPr="0035470F" w:rsidRDefault="0035470F" w:rsidP="0085285D">
      <w:pPr>
        <w:widowControl w:val="0"/>
        <w:autoSpaceDE w:val="0"/>
        <w:autoSpaceDN w:val="0"/>
        <w:adjustRightInd w:val="0"/>
        <w:rPr>
          <w:rFonts w:ascii="Times New Roman" w:hAnsi="Times New Roman"/>
          <w:sz w:val="22"/>
          <w:szCs w:val="22"/>
        </w:rPr>
      </w:pPr>
      <w:r>
        <w:rPr>
          <w:rFonts w:ascii="Times New Roman" w:hAnsi="Times New Roman"/>
          <w:sz w:val="22"/>
          <w:szCs w:val="22"/>
          <w:u w:val="single"/>
        </w:rPr>
        <w:t xml:space="preserve">от  </w:t>
      </w:r>
      <w:r w:rsidR="003B42A9">
        <w:rPr>
          <w:rFonts w:ascii="Times New Roman" w:hAnsi="Times New Roman"/>
          <w:sz w:val="22"/>
          <w:szCs w:val="22"/>
          <w:u w:val="single"/>
        </w:rPr>
        <w:t>26 декабря</w:t>
      </w:r>
      <w:r w:rsidR="00DB5B8E">
        <w:rPr>
          <w:rFonts w:ascii="Times New Roman" w:hAnsi="Times New Roman"/>
          <w:sz w:val="22"/>
          <w:szCs w:val="22"/>
          <w:u w:val="single"/>
        </w:rPr>
        <w:t xml:space="preserve"> 201</w:t>
      </w:r>
      <w:r w:rsidR="001018B5">
        <w:rPr>
          <w:rFonts w:ascii="Times New Roman" w:hAnsi="Times New Roman"/>
          <w:sz w:val="22"/>
          <w:szCs w:val="22"/>
          <w:u w:val="single"/>
        </w:rPr>
        <w:t>9</w:t>
      </w:r>
      <w:r w:rsidR="00DB5B8E">
        <w:rPr>
          <w:rFonts w:ascii="Times New Roman" w:hAnsi="Times New Roman"/>
          <w:sz w:val="22"/>
          <w:szCs w:val="22"/>
          <w:u w:val="single"/>
        </w:rPr>
        <w:t xml:space="preserve"> года</w:t>
      </w:r>
      <w:r>
        <w:rPr>
          <w:rFonts w:ascii="Times New Roman" w:hAnsi="Times New Roman"/>
          <w:sz w:val="22"/>
          <w:szCs w:val="22"/>
          <w:u w:val="single"/>
        </w:rPr>
        <w:t xml:space="preserve">   №</w:t>
      </w:r>
      <w:r w:rsidR="00F251C8">
        <w:rPr>
          <w:rFonts w:ascii="Times New Roman" w:hAnsi="Times New Roman"/>
          <w:sz w:val="22"/>
          <w:szCs w:val="22"/>
          <w:u w:val="single"/>
        </w:rPr>
        <w:t xml:space="preserve"> </w:t>
      </w:r>
      <w:r w:rsidR="001018B5">
        <w:rPr>
          <w:rFonts w:ascii="Times New Roman" w:hAnsi="Times New Roman"/>
          <w:sz w:val="22"/>
          <w:szCs w:val="22"/>
          <w:u w:val="single"/>
        </w:rPr>
        <w:t>4</w:t>
      </w:r>
      <w:r w:rsidR="003B42A9">
        <w:rPr>
          <w:rFonts w:ascii="Times New Roman" w:hAnsi="Times New Roman"/>
          <w:sz w:val="22"/>
          <w:szCs w:val="22"/>
          <w:u w:val="single"/>
        </w:rPr>
        <w:t>51</w:t>
      </w:r>
      <w:r>
        <w:rPr>
          <w:rFonts w:ascii="Times New Roman" w:hAnsi="Times New Roman"/>
          <w:sz w:val="22"/>
          <w:szCs w:val="22"/>
          <w:u w:val="single"/>
        </w:rPr>
        <w:t xml:space="preserve"> </w:t>
      </w:r>
      <w:r w:rsidRPr="00DB5B8E">
        <w:rPr>
          <w:rFonts w:ascii="Times New Roman" w:hAnsi="Times New Roman"/>
          <w:sz w:val="22"/>
          <w:szCs w:val="22"/>
          <w:u w:val="single"/>
        </w:rPr>
        <w:t>___</w:t>
      </w:r>
    </w:p>
    <w:tbl>
      <w:tblPr>
        <w:tblW w:w="0" w:type="auto"/>
        <w:tblLook w:val="01E0" w:firstRow="1" w:lastRow="1" w:firstColumn="1" w:lastColumn="1" w:noHBand="0" w:noVBand="0"/>
      </w:tblPr>
      <w:tblGrid>
        <w:gridCol w:w="5144"/>
        <w:gridCol w:w="2213"/>
        <w:gridCol w:w="2214"/>
      </w:tblGrid>
      <w:tr w:rsidR="0085285D" w:rsidTr="0085285D">
        <w:tc>
          <w:tcPr>
            <w:tcW w:w="3190" w:type="dxa"/>
            <w:hideMark/>
          </w:tcPr>
          <w:tbl>
            <w:tblPr>
              <w:tblpPr w:leftFromText="180" w:rightFromText="180" w:bottomFromText="200" w:vertAnchor="text" w:horzAnchor="margin" w:tblpY="34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5285D">
              <w:trPr>
                <w:trHeight w:val="1985"/>
              </w:trPr>
              <w:tc>
                <w:tcPr>
                  <w:tcW w:w="4928" w:type="dxa"/>
                  <w:tcBorders>
                    <w:top w:val="nil"/>
                    <w:left w:val="nil"/>
                    <w:bottom w:val="nil"/>
                    <w:right w:val="nil"/>
                  </w:tcBorders>
                  <w:hideMark/>
                </w:tcPr>
                <w:p w:rsidR="0085285D" w:rsidRDefault="0085285D">
                  <w:pPr>
                    <w:spacing w:line="276" w:lineRule="auto"/>
                    <w:ind w:right="-108"/>
                    <w:jc w:val="both"/>
                    <w:rPr>
                      <w:rFonts w:ascii="Times New Roman" w:hAnsi="Times New Roman"/>
                      <w:sz w:val="22"/>
                      <w:szCs w:val="22"/>
                      <w:lang w:eastAsia="en-US"/>
                    </w:rPr>
                  </w:pPr>
                  <w:r>
                    <w:rPr>
                      <w:rFonts w:ascii="Times New Roman" w:hAnsi="Times New Roman"/>
                      <w:sz w:val="22"/>
                      <w:szCs w:val="22"/>
                      <w:lang w:eastAsia="en-US"/>
                    </w:rPr>
                    <w:t xml:space="preserve">О внесении изменений </w:t>
                  </w:r>
                  <w:r w:rsidR="0035470F">
                    <w:rPr>
                      <w:rFonts w:ascii="Times New Roman" w:hAnsi="Times New Roman"/>
                      <w:sz w:val="22"/>
                      <w:szCs w:val="22"/>
                      <w:lang w:eastAsia="en-US"/>
                    </w:rPr>
                    <w:t>постановление от 29.12.2017 года № 213</w:t>
                  </w:r>
                  <w:r>
                    <w:rPr>
                      <w:rFonts w:ascii="Times New Roman" w:hAnsi="Times New Roman"/>
                      <w:sz w:val="22"/>
                      <w:szCs w:val="22"/>
                      <w:lang w:eastAsia="en-US"/>
                    </w:rPr>
                    <w:t xml:space="preserve"> «Об утверждении  муниципальной программы «Обеспечение качественным жильем граждан на территории </w:t>
                  </w:r>
                  <w:proofErr w:type="spellStart"/>
                  <w:r>
                    <w:rPr>
                      <w:rFonts w:ascii="Times New Roman" w:hAnsi="Times New Roman"/>
                      <w:sz w:val="22"/>
                      <w:szCs w:val="22"/>
                      <w:lang w:eastAsia="en-US"/>
                    </w:rPr>
                    <w:t>Будогощского</w:t>
                  </w:r>
                  <w:proofErr w:type="spellEnd"/>
                  <w:r>
                    <w:rPr>
                      <w:rFonts w:ascii="Times New Roman" w:hAnsi="Times New Roman"/>
                      <w:sz w:val="22"/>
                      <w:szCs w:val="22"/>
                      <w:lang w:eastAsia="en-US"/>
                    </w:rPr>
                    <w:t xml:space="preserve"> городского поселения»</w:t>
                  </w:r>
                </w:p>
                <w:p w:rsidR="0085285D" w:rsidRDefault="0085285D">
                  <w:pPr>
                    <w:spacing w:line="276" w:lineRule="auto"/>
                    <w:ind w:right="-108"/>
                    <w:jc w:val="both"/>
                    <w:rPr>
                      <w:rFonts w:ascii="Times New Roman" w:hAnsi="Times New Roman"/>
                      <w:sz w:val="22"/>
                      <w:szCs w:val="22"/>
                      <w:lang w:eastAsia="en-US"/>
                    </w:rPr>
                  </w:pPr>
                  <w:r>
                    <w:rPr>
                      <w:rFonts w:ascii="Times New Roman" w:hAnsi="Times New Roman"/>
                      <w:sz w:val="22"/>
                      <w:szCs w:val="22"/>
                      <w:lang w:eastAsia="en-US"/>
                    </w:rPr>
                    <w:t xml:space="preserve">  </w:t>
                  </w:r>
                </w:p>
              </w:tc>
            </w:tr>
          </w:tbl>
          <w:p w:rsidR="0085285D" w:rsidRDefault="0085285D">
            <w:pPr>
              <w:spacing w:after="200" w:line="276" w:lineRule="auto"/>
              <w:rPr>
                <w:rFonts w:ascii="Times New Roman" w:hAnsi="Times New Roman"/>
                <w:sz w:val="26"/>
                <w:szCs w:val="26"/>
                <w:lang w:eastAsia="en-US"/>
              </w:rPr>
            </w:pPr>
          </w:p>
        </w:tc>
        <w:tc>
          <w:tcPr>
            <w:tcW w:w="3190" w:type="dxa"/>
          </w:tcPr>
          <w:p w:rsidR="0085285D" w:rsidRDefault="0085285D">
            <w:pPr>
              <w:spacing w:after="200" w:line="276" w:lineRule="auto"/>
              <w:rPr>
                <w:rFonts w:ascii="Times New Roman" w:hAnsi="Times New Roman"/>
                <w:sz w:val="26"/>
                <w:szCs w:val="26"/>
                <w:lang w:eastAsia="en-US"/>
              </w:rPr>
            </w:pPr>
          </w:p>
        </w:tc>
        <w:tc>
          <w:tcPr>
            <w:tcW w:w="3191" w:type="dxa"/>
          </w:tcPr>
          <w:p w:rsidR="0085285D" w:rsidRDefault="0085285D">
            <w:pPr>
              <w:spacing w:after="200" w:line="276" w:lineRule="auto"/>
              <w:rPr>
                <w:rFonts w:ascii="Times New Roman" w:hAnsi="Times New Roman"/>
                <w:sz w:val="26"/>
                <w:szCs w:val="26"/>
                <w:lang w:eastAsia="en-US"/>
              </w:rPr>
            </w:pPr>
          </w:p>
        </w:tc>
      </w:tr>
    </w:tbl>
    <w:p w:rsidR="0085285D" w:rsidRDefault="0085285D" w:rsidP="0085285D">
      <w:pPr>
        <w:ind w:right="-108"/>
        <w:rPr>
          <w:rFonts w:ascii="Times New Roman" w:hAnsi="Times New Roman"/>
        </w:rPr>
      </w:pPr>
      <w:r>
        <w:rPr>
          <w:rFonts w:ascii="Times New Roman" w:hAnsi="Times New Roman"/>
          <w:b/>
        </w:rPr>
        <w:t xml:space="preserve">      </w:t>
      </w:r>
      <w:r w:rsidR="005F318A">
        <w:rPr>
          <w:rFonts w:ascii="Times New Roman" w:hAnsi="Times New Roman"/>
          <w:b/>
        </w:rPr>
        <w:t xml:space="preserve">        </w:t>
      </w:r>
      <w:r>
        <w:rPr>
          <w:rFonts w:ascii="Times New Roman" w:hAnsi="Times New Roman"/>
        </w:rPr>
        <w:t xml:space="preserve">Администрация </w:t>
      </w:r>
      <w:proofErr w:type="spellStart"/>
      <w:r>
        <w:rPr>
          <w:rFonts w:ascii="Times New Roman" w:hAnsi="Times New Roman"/>
        </w:rPr>
        <w:t>Будогощского</w:t>
      </w:r>
      <w:proofErr w:type="spellEnd"/>
      <w:r>
        <w:rPr>
          <w:rFonts w:ascii="Times New Roman" w:hAnsi="Times New Roman"/>
        </w:rPr>
        <w:t xml:space="preserve"> городского поселения    ПОСТАНОВЛЯЕТ:   </w:t>
      </w:r>
    </w:p>
    <w:p w:rsidR="0085285D" w:rsidRDefault="0085285D" w:rsidP="0085285D">
      <w:pPr>
        <w:ind w:right="-108"/>
        <w:rPr>
          <w:rFonts w:ascii="Times New Roman" w:hAnsi="Times New Roman"/>
        </w:rPr>
      </w:pPr>
      <w:r>
        <w:rPr>
          <w:rFonts w:ascii="Times New Roman" w:hAnsi="Times New Roman"/>
        </w:rPr>
        <w:t xml:space="preserve"> </w:t>
      </w:r>
    </w:p>
    <w:p w:rsidR="0085285D" w:rsidRPr="00DB5B8E" w:rsidRDefault="00CA353B" w:rsidP="00DB5B8E">
      <w:pPr>
        <w:pStyle w:val="a3"/>
        <w:numPr>
          <w:ilvl w:val="0"/>
          <w:numId w:val="5"/>
        </w:numPr>
        <w:ind w:left="0" w:right="-108" w:firstLine="567"/>
        <w:jc w:val="both"/>
        <w:rPr>
          <w:rFonts w:ascii="Times New Roman" w:hAnsi="Times New Roman"/>
        </w:rPr>
      </w:pPr>
      <w:r w:rsidRPr="00DB5B8E">
        <w:rPr>
          <w:rFonts w:ascii="Times New Roman" w:hAnsi="Times New Roman"/>
        </w:rPr>
        <w:t xml:space="preserve">Внести </w:t>
      </w:r>
      <w:r w:rsidR="00295F39">
        <w:rPr>
          <w:rFonts w:ascii="Times New Roman" w:hAnsi="Times New Roman"/>
        </w:rPr>
        <w:t>изменения</w:t>
      </w:r>
      <w:r w:rsidR="004F3059" w:rsidRPr="00DB5B8E">
        <w:rPr>
          <w:rFonts w:ascii="Times New Roman" w:hAnsi="Times New Roman"/>
        </w:rPr>
        <w:t xml:space="preserve"> </w:t>
      </w:r>
      <w:r w:rsidR="003A3E9D" w:rsidRPr="00DB5B8E">
        <w:rPr>
          <w:rFonts w:ascii="Times New Roman" w:hAnsi="Times New Roman"/>
        </w:rPr>
        <w:t>в постановление от  29.12.2017 года № 213</w:t>
      </w:r>
      <w:r w:rsidR="0085285D" w:rsidRPr="00DB5B8E">
        <w:rPr>
          <w:rFonts w:ascii="Times New Roman" w:hAnsi="Times New Roman"/>
        </w:rPr>
        <w:t xml:space="preserve"> «Об</w:t>
      </w:r>
      <w:r w:rsidR="00DB5B8E">
        <w:rPr>
          <w:rFonts w:ascii="Times New Roman" w:hAnsi="Times New Roman"/>
        </w:rPr>
        <w:t xml:space="preserve"> </w:t>
      </w:r>
      <w:r w:rsidR="0085285D" w:rsidRPr="00DB5B8E">
        <w:rPr>
          <w:rFonts w:ascii="Times New Roman" w:hAnsi="Times New Roman"/>
        </w:rPr>
        <w:t>утверждении</w:t>
      </w:r>
      <w:r w:rsidR="004F3059" w:rsidRPr="00DB5B8E">
        <w:rPr>
          <w:rFonts w:ascii="Times New Roman" w:hAnsi="Times New Roman"/>
        </w:rPr>
        <w:t xml:space="preserve"> </w:t>
      </w:r>
      <w:r w:rsidR="0085285D" w:rsidRPr="00DB5B8E">
        <w:rPr>
          <w:rFonts w:ascii="Times New Roman" w:hAnsi="Times New Roman"/>
        </w:rPr>
        <w:t xml:space="preserve">муниципальной программы «Обеспечение качественным жильем граждан на территории </w:t>
      </w:r>
      <w:proofErr w:type="spellStart"/>
      <w:r w:rsidR="0085285D" w:rsidRPr="00DB5B8E">
        <w:rPr>
          <w:rFonts w:ascii="Times New Roman" w:hAnsi="Times New Roman"/>
        </w:rPr>
        <w:t>Будогощского</w:t>
      </w:r>
      <w:proofErr w:type="spellEnd"/>
      <w:r w:rsidR="0085285D" w:rsidRPr="00DB5B8E">
        <w:rPr>
          <w:rFonts w:ascii="Times New Roman" w:hAnsi="Times New Roman"/>
        </w:rPr>
        <w:t xml:space="preserve"> городского поселения</w:t>
      </w:r>
      <w:r w:rsidR="003A3E9D" w:rsidRPr="00DB5B8E">
        <w:rPr>
          <w:rFonts w:ascii="Times New Roman" w:hAnsi="Times New Roman"/>
        </w:rPr>
        <w:t>»</w:t>
      </w:r>
      <w:r w:rsidR="0085285D" w:rsidRPr="00DB5B8E">
        <w:rPr>
          <w:rFonts w:ascii="Times New Roman" w:hAnsi="Times New Roman"/>
        </w:rPr>
        <w:t>:</w:t>
      </w:r>
    </w:p>
    <w:p w:rsidR="00154A3E" w:rsidRPr="00154A3E" w:rsidRDefault="00154A3E" w:rsidP="00154A3E">
      <w:pPr>
        <w:ind w:left="660" w:right="-108"/>
        <w:jc w:val="both"/>
        <w:rPr>
          <w:rFonts w:ascii="Times New Roman" w:hAnsi="Times New Roman"/>
        </w:rPr>
      </w:pPr>
    </w:p>
    <w:p w:rsidR="001018B5" w:rsidRDefault="001018B5" w:rsidP="002F62EB">
      <w:pPr>
        <w:pStyle w:val="a3"/>
        <w:numPr>
          <w:ilvl w:val="1"/>
          <w:numId w:val="5"/>
        </w:numPr>
        <w:ind w:left="0" w:right="-108" w:firstLine="0"/>
        <w:jc w:val="both"/>
        <w:rPr>
          <w:rFonts w:ascii="Times New Roman" w:hAnsi="Times New Roman"/>
        </w:rPr>
      </w:pPr>
      <w:r>
        <w:rPr>
          <w:rFonts w:ascii="Times New Roman" w:hAnsi="Times New Roman"/>
        </w:rPr>
        <w:t>П</w:t>
      </w:r>
      <w:r w:rsidR="009D5360" w:rsidRPr="001018B5">
        <w:rPr>
          <w:rFonts w:ascii="Times New Roman" w:hAnsi="Times New Roman"/>
        </w:rPr>
        <w:t xml:space="preserve">аспорт муниципальной программы  «Обеспечение качественным жильем граждан на территории </w:t>
      </w:r>
      <w:proofErr w:type="spellStart"/>
      <w:r w:rsidR="009D5360" w:rsidRPr="001018B5">
        <w:rPr>
          <w:rFonts w:ascii="Times New Roman" w:hAnsi="Times New Roman"/>
        </w:rPr>
        <w:t>Будогощского</w:t>
      </w:r>
      <w:proofErr w:type="spellEnd"/>
      <w:r w:rsidR="009D5360" w:rsidRPr="001018B5">
        <w:rPr>
          <w:rFonts w:ascii="Times New Roman" w:hAnsi="Times New Roman"/>
        </w:rPr>
        <w:t xml:space="preserve"> городского поселения</w:t>
      </w:r>
      <w:r w:rsidR="00D275E6" w:rsidRPr="001018B5">
        <w:rPr>
          <w:rFonts w:ascii="Times New Roman" w:hAnsi="Times New Roman"/>
        </w:rPr>
        <w:t>»</w:t>
      </w:r>
      <w:r w:rsidR="000B424A" w:rsidRPr="001018B5">
        <w:rPr>
          <w:rFonts w:ascii="Times New Roman" w:hAnsi="Times New Roman"/>
        </w:rPr>
        <w:t xml:space="preserve"> (далее - муниципальная программа</w:t>
      </w:r>
      <w:r w:rsidR="002F62EB">
        <w:rPr>
          <w:rFonts w:ascii="Times New Roman" w:hAnsi="Times New Roman"/>
        </w:rPr>
        <w:t>) изложить в новой редакции согласно Приложению 1 к настоящему постановлению.</w:t>
      </w:r>
    </w:p>
    <w:p w:rsidR="002F62EB" w:rsidRDefault="002F62EB" w:rsidP="002F62EB">
      <w:pPr>
        <w:pStyle w:val="a3"/>
        <w:numPr>
          <w:ilvl w:val="1"/>
          <w:numId w:val="5"/>
        </w:numPr>
        <w:ind w:left="0" w:right="-108" w:firstLine="0"/>
        <w:jc w:val="both"/>
        <w:rPr>
          <w:rFonts w:ascii="Times New Roman" w:hAnsi="Times New Roman"/>
        </w:rPr>
      </w:pPr>
      <w:r w:rsidRPr="002F62EB">
        <w:rPr>
          <w:rFonts w:ascii="Times New Roman" w:hAnsi="Times New Roman"/>
        </w:rPr>
        <w:t>В текстовой части раздела 1 «Общая характеристика сферы реализации муниципальной программы, основные проблемы и обоснование ее программного решения</w:t>
      </w:r>
      <w:r>
        <w:rPr>
          <w:rFonts w:ascii="Times New Roman" w:hAnsi="Times New Roman"/>
        </w:rPr>
        <w:t>» после абзаца «</w:t>
      </w:r>
      <w:r w:rsidRPr="002F62EB">
        <w:rPr>
          <w:rFonts w:ascii="Times New Roman" w:hAnsi="Times New Roman"/>
        </w:rPr>
        <w:t>Во исполнение указанных обязательств необходимо обеспечить гражданам предоставление жилых помещений, размеры и качество которых определяются исходя из установленных государственных гарантий перед гражданами. Ключевая проблема в решении задачи ликвидации ветхого и аварийного жилищного фонда обеспечение бю</w:t>
      </w:r>
      <w:r>
        <w:rPr>
          <w:rFonts w:ascii="Times New Roman" w:hAnsi="Times New Roman"/>
        </w:rPr>
        <w:t>джетными финансовыми средствами</w:t>
      </w:r>
      <w:proofErr w:type="gramStart"/>
      <w:r>
        <w:rPr>
          <w:rFonts w:ascii="Times New Roman" w:hAnsi="Times New Roman"/>
        </w:rPr>
        <w:t xml:space="preserve">.» </w:t>
      </w:r>
      <w:proofErr w:type="gramEnd"/>
      <w:r>
        <w:rPr>
          <w:rFonts w:ascii="Times New Roman" w:hAnsi="Times New Roman"/>
        </w:rPr>
        <w:t>дополнить:</w:t>
      </w:r>
    </w:p>
    <w:p w:rsidR="002F62EB" w:rsidRPr="002F62EB" w:rsidRDefault="002F62EB" w:rsidP="002F62EB">
      <w:pPr>
        <w:shd w:val="clear" w:color="auto" w:fill="FFFFFF"/>
        <w:ind w:firstLine="540"/>
        <w:jc w:val="both"/>
        <w:rPr>
          <w:rFonts w:ascii="Times New Roman" w:hAnsi="Times New Roman"/>
          <w:color w:val="auto"/>
        </w:rPr>
      </w:pPr>
      <w:r>
        <w:rPr>
          <w:rFonts w:ascii="Times New Roman" w:hAnsi="Times New Roman"/>
        </w:rPr>
        <w:t>«</w:t>
      </w:r>
      <w:r w:rsidRPr="002F62EB">
        <w:rPr>
          <w:rFonts w:ascii="Times New Roman" w:hAnsi="Times New Roman"/>
          <w:color w:val="auto"/>
        </w:rPr>
        <w:t xml:space="preserve">Проблема обеспечения жилыми помещениями населения </w:t>
      </w:r>
      <w:proofErr w:type="spellStart"/>
      <w:r w:rsidRPr="002F62EB">
        <w:rPr>
          <w:rFonts w:ascii="Times New Roman" w:hAnsi="Times New Roman"/>
          <w:color w:val="auto"/>
        </w:rPr>
        <w:t>Будогощского</w:t>
      </w:r>
      <w:proofErr w:type="spellEnd"/>
      <w:r w:rsidRPr="002F62EB">
        <w:rPr>
          <w:rFonts w:ascii="Times New Roman" w:hAnsi="Times New Roman"/>
          <w:color w:val="auto"/>
        </w:rPr>
        <w:t xml:space="preserve"> городского  поселения, проживающего в аварийных и непригодных для проживания жилых помещениях, является наиболее актуальной и первостепенной.</w:t>
      </w:r>
    </w:p>
    <w:p w:rsidR="002F62EB" w:rsidRPr="002F62EB" w:rsidRDefault="002F62EB" w:rsidP="002F62EB">
      <w:pPr>
        <w:shd w:val="clear" w:color="auto" w:fill="FFFFFF"/>
        <w:ind w:firstLine="709"/>
        <w:jc w:val="both"/>
        <w:rPr>
          <w:rFonts w:ascii="Times New Roman" w:hAnsi="Times New Roman"/>
          <w:color w:val="auto"/>
        </w:rPr>
      </w:pPr>
      <w:r w:rsidRPr="002F62EB">
        <w:rPr>
          <w:rFonts w:ascii="Times New Roman" w:hAnsi="Times New Roman"/>
          <w:color w:val="auto"/>
        </w:rPr>
        <w:t xml:space="preserve">Общая площадь </w:t>
      </w:r>
      <w:proofErr w:type="spellStart"/>
      <w:r w:rsidRPr="002F62EB">
        <w:rPr>
          <w:rFonts w:ascii="Times New Roman" w:hAnsi="Times New Roman"/>
          <w:color w:val="auto"/>
        </w:rPr>
        <w:t>нерасселенных</w:t>
      </w:r>
      <w:proofErr w:type="spellEnd"/>
      <w:r w:rsidRPr="002F62EB">
        <w:rPr>
          <w:rFonts w:ascii="Times New Roman" w:hAnsi="Times New Roman"/>
          <w:color w:val="auto"/>
        </w:rPr>
        <w:t xml:space="preserve"> жилых помещений в аварийных домах в муниципальном образовании  </w:t>
      </w:r>
      <w:proofErr w:type="spellStart"/>
      <w:r w:rsidRPr="002F62EB">
        <w:rPr>
          <w:rFonts w:ascii="Times New Roman" w:hAnsi="Times New Roman"/>
          <w:color w:val="auto"/>
        </w:rPr>
        <w:t>Будогощское</w:t>
      </w:r>
      <w:proofErr w:type="spellEnd"/>
      <w:r w:rsidRPr="002F62EB">
        <w:rPr>
          <w:rFonts w:ascii="Times New Roman" w:hAnsi="Times New Roman"/>
          <w:color w:val="auto"/>
        </w:rPr>
        <w:t xml:space="preserve"> городское поселение </w:t>
      </w:r>
      <w:proofErr w:type="spellStart"/>
      <w:r w:rsidRPr="002F62EB">
        <w:rPr>
          <w:rFonts w:ascii="Times New Roman" w:hAnsi="Times New Roman"/>
          <w:color w:val="auto"/>
        </w:rPr>
        <w:t>Киришского</w:t>
      </w:r>
      <w:proofErr w:type="spellEnd"/>
      <w:r w:rsidRPr="002F62EB">
        <w:rPr>
          <w:rFonts w:ascii="Times New Roman" w:hAnsi="Times New Roman"/>
          <w:color w:val="auto"/>
        </w:rPr>
        <w:t xml:space="preserve"> муниципального района Ленинградской области по состоянию на 1 января 2019 года составила       3399,3      кв. метров. Количество  расселяемых жилых помещений -  93.</w:t>
      </w:r>
    </w:p>
    <w:p w:rsidR="002F62EB" w:rsidRPr="002F62EB" w:rsidRDefault="002F62EB" w:rsidP="002F62EB">
      <w:pPr>
        <w:ind w:firstLine="709"/>
        <w:jc w:val="both"/>
        <w:rPr>
          <w:rFonts w:ascii="Times New Roman" w:hAnsi="Times New Roman"/>
          <w:color w:val="auto"/>
        </w:rPr>
      </w:pPr>
      <w:r w:rsidRPr="002F62EB">
        <w:rPr>
          <w:rFonts w:ascii="Times New Roman" w:hAnsi="Times New Roman"/>
          <w:color w:val="auto"/>
        </w:rPr>
        <w:t>В настоящее время решить проблему переселения граждан из аварийного жилищного фонда только за счет средств  местного бюджета не возможно. Для решения данной проблемы требуется финансовая поддержка за счет средств областного бюджета, средств Фонда содействия реформированию ЖКХ РФ, что и предусмотрено в рамках реализации настоящей Программы.</w:t>
      </w:r>
    </w:p>
    <w:p w:rsidR="002F62EB" w:rsidRPr="002F62EB" w:rsidRDefault="002F62EB" w:rsidP="002F62EB">
      <w:pPr>
        <w:suppressAutoHyphens/>
        <w:ind w:firstLine="709"/>
        <w:jc w:val="both"/>
        <w:rPr>
          <w:rFonts w:ascii="Times New Roman" w:hAnsi="Times New Roman"/>
          <w:color w:val="auto"/>
        </w:rPr>
      </w:pPr>
      <w:proofErr w:type="gramStart"/>
      <w:r w:rsidRPr="002F62EB">
        <w:rPr>
          <w:rFonts w:ascii="Times New Roman" w:hAnsi="Times New Roman"/>
          <w:color w:val="auto"/>
        </w:rPr>
        <w:t xml:space="preserve">В настоящей муниципальной  программе (далее - Программа) под аварийным жилищным фондом муниципального образования </w:t>
      </w:r>
      <w:proofErr w:type="spellStart"/>
      <w:r w:rsidRPr="002F62EB">
        <w:rPr>
          <w:rFonts w:ascii="Times New Roman" w:hAnsi="Times New Roman"/>
          <w:color w:val="auto"/>
        </w:rPr>
        <w:t>Будогощское</w:t>
      </w:r>
      <w:proofErr w:type="spellEnd"/>
      <w:r w:rsidRPr="002F62EB">
        <w:rPr>
          <w:rFonts w:ascii="Times New Roman" w:hAnsi="Times New Roman"/>
          <w:color w:val="auto"/>
        </w:rPr>
        <w:t xml:space="preserve"> городское поселение </w:t>
      </w:r>
      <w:proofErr w:type="spellStart"/>
      <w:r w:rsidRPr="002F62EB">
        <w:rPr>
          <w:rFonts w:ascii="Times New Roman" w:hAnsi="Times New Roman"/>
          <w:color w:val="auto"/>
        </w:rPr>
        <w:t>Киришского</w:t>
      </w:r>
      <w:proofErr w:type="spellEnd"/>
      <w:r w:rsidRPr="002F62EB">
        <w:rPr>
          <w:rFonts w:ascii="Times New Roman" w:hAnsi="Times New Roman"/>
          <w:color w:val="auto"/>
        </w:rPr>
        <w:t xml:space="preserve"> муниципального района Ленинградской области понимается аварийный </w:t>
      </w:r>
      <w:r w:rsidRPr="002F62EB">
        <w:rPr>
          <w:rFonts w:ascii="Times New Roman" w:hAnsi="Times New Roman"/>
          <w:color w:val="auto"/>
        </w:rPr>
        <w:lastRenderedPageBreak/>
        <w:t>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w:t>
      </w:r>
      <w:proofErr w:type="gramEnd"/>
      <w:r w:rsidRPr="002F62EB">
        <w:rPr>
          <w:rFonts w:ascii="Times New Roman" w:hAnsi="Times New Roman"/>
          <w:color w:val="auto"/>
        </w:rPr>
        <w:t xml:space="preserve"> Программа предусматривает расселение аварийного жилья, непригодного для проживания, расположенного в муниципальном образовании </w:t>
      </w:r>
      <w:proofErr w:type="spellStart"/>
      <w:r w:rsidRPr="002F62EB">
        <w:rPr>
          <w:rFonts w:ascii="Times New Roman" w:hAnsi="Times New Roman"/>
          <w:color w:val="auto"/>
        </w:rPr>
        <w:t>Будогощское</w:t>
      </w:r>
      <w:proofErr w:type="spellEnd"/>
      <w:r w:rsidRPr="002F62EB">
        <w:rPr>
          <w:rFonts w:ascii="Times New Roman" w:hAnsi="Times New Roman"/>
          <w:color w:val="auto"/>
        </w:rPr>
        <w:t xml:space="preserve"> городское поселение </w:t>
      </w:r>
      <w:proofErr w:type="spellStart"/>
      <w:r w:rsidRPr="002F62EB">
        <w:rPr>
          <w:rFonts w:ascii="Times New Roman" w:hAnsi="Times New Roman"/>
          <w:color w:val="auto"/>
        </w:rPr>
        <w:t>Кирищского</w:t>
      </w:r>
      <w:proofErr w:type="spellEnd"/>
      <w:r w:rsidRPr="002F62EB">
        <w:rPr>
          <w:rFonts w:ascii="Times New Roman" w:hAnsi="Times New Roman"/>
          <w:color w:val="auto"/>
        </w:rPr>
        <w:t xml:space="preserve"> муниципального района Ленинградской области.</w:t>
      </w:r>
    </w:p>
    <w:p w:rsidR="002F62EB" w:rsidRPr="002F62EB" w:rsidRDefault="002F62EB" w:rsidP="002F62EB">
      <w:pPr>
        <w:shd w:val="clear" w:color="auto" w:fill="FFFFFF"/>
        <w:jc w:val="both"/>
        <w:rPr>
          <w:rFonts w:ascii="Times New Roman" w:hAnsi="Times New Roman"/>
          <w:bCs/>
          <w:color w:val="auto"/>
        </w:rPr>
      </w:pPr>
      <w:r w:rsidRPr="002F62EB">
        <w:rPr>
          <w:rFonts w:ascii="Times New Roman" w:hAnsi="Times New Roman"/>
          <w:color w:val="auto"/>
          <w:spacing w:val="-1"/>
        </w:rPr>
        <w:t xml:space="preserve">           Основной целью Программы является финансовое и организационное обеспечение </w:t>
      </w:r>
      <w:r w:rsidRPr="002F62EB">
        <w:rPr>
          <w:rFonts w:ascii="Times New Roman" w:hAnsi="Times New Roman"/>
          <w:color w:val="auto"/>
        </w:rPr>
        <w:t xml:space="preserve">переселения граждан из аварийных жилых домов и непригодных для проживания жилых </w:t>
      </w:r>
      <w:r w:rsidRPr="002F62EB">
        <w:rPr>
          <w:rFonts w:ascii="Times New Roman" w:hAnsi="Times New Roman"/>
          <w:bCs/>
          <w:color w:val="auto"/>
        </w:rPr>
        <w:t xml:space="preserve">помещений в </w:t>
      </w:r>
      <w:r w:rsidRPr="002F62EB">
        <w:rPr>
          <w:rFonts w:ascii="Times New Roman" w:hAnsi="Times New Roman"/>
          <w:color w:val="auto"/>
        </w:rPr>
        <w:t xml:space="preserve">муниципальном образовании </w:t>
      </w:r>
      <w:proofErr w:type="spellStart"/>
      <w:r w:rsidRPr="002F62EB">
        <w:rPr>
          <w:rFonts w:ascii="Times New Roman" w:hAnsi="Times New Roman"/>
          <w:color w:val="auto"/>
        </w:rPr>
        <w:t>Будогощское</w:t>
      </w:r>
      <w:proofErr w:type="spellEnd"/>
      <w:r w:rsidRPr="002F62EB">
        <w:rPr>
          <w:rFonts w:ascii="Times New Roman" w:hAnsi="Times New Roman"/>
          <w:color w:val="auto"/>
        </w:rPr>
        <w:t xml:space="preserve"> городское  поселение </w:t>
      </w:r>
      <w:proofErr w:type="spellStart"/>
      <w:r w:rsidRPr="002F62EB">
        <w:rPr>
          <w:rFonts w:ascii="Times New Roman" w:hAnsi="Times New Roman"/>
          <w:color w:val="auto"/>
        </w:rPr>
        <w:t>Киришского</w:t>
      </w:r>
      <w:proofErr w:type="spellEnd"/>
      <w:r w:rsidRPr="002F62EB">
        <w:rPr>
          <w:rFonts w:ascii="Times New Roman" w:hAnsi="Times New Roman"/>
          <w:color w:val="auto"/>
        </w:rPr>
        <w:t xml:space="preserve"> муниципального района Ленинградской области</w:t>
      </w:r>
      <w:r w:rsidRPr="002F62EB">
        <w:rPr>
          <w:rFonts w:ascii="Times New Roman" w:hAnsi="Times New Roman"/>
          <w:bCs/>
          <w:color w:val="auto"/>
        </w:rPr>
        <w:t>.</w:t>
      </w:r>
    </w:p>
    <w:p w:rsidR="002F62EB" w:rsidRPr="002F62EB" w:rsidRDefault="002F62EB" w:rsidP="002F62EB">
      <w:pPr>
        <w:shd w:val="clear" w:color="auto" w:fill="FFFFFF"/>
        <w:jc w:val="both"/>
        <w:rPr>
          <w:rFonts w:ascii="Times New Roman" w:hAnsi="Times New Roman"/>
          <w:bCs/>
          <w:color w:val="auto"/>
        </w:rPr>
      </w:pPr>
      <w:r w:rsidRPr="002F62EB">
        <w:rPr>
          <w:rFonts w:ascii="Times New Roman" w:hAnsi="Times New Roman"/>
          <w:bCs/>
          <w:color w:val="auto"/>
        </w:rPr>
        <w:t xml:space="preserve">           До 01.01.2017 года на территории поселения признаны аварийными и подлежащими сносу 22 </w:t>
      </w:r>
      <w:proofErr w:type="gramStart"/>
      <w:r w:rsidRPr="002F62EB">
        <w:rPr>
          <w:rFonts w:ascii="Times New Roman" w:hAnsi="Times New Roman"/>
          <w:bCs/>
          <w:color w:val="auto"/>
        </w:rPr>
        <w:t>многоквартирных</w:t>
      </w:r>
      <w:proofErr w:type="gramEnd"/>
      <w:r w:rsidRPr="002F62EB">
        <w:rPr>
          <w:rFonts w:ascii="Times New Roman" w:hAnsi="Times New Roman"/>
          <w:bCs/>
          <w:color w:val="auto"/>
        </w:rPr>
        <w:t xml:space="preserve"> дома. В региональную программу  «Переселение граждан из аварийного жилищного фонда  на территории Ленинградской области  в 2019-2025 годах», утвержденную постановлением Правительства Ленинградской области от 01.04.2019 г.№134 (дале</w:t>
      </w:r>
      <w:proofErr w:type="gramStart"/>
      <w:r w:rsidRPr="002F62EB">
        <w:rPr>
          <w:rFonts w:ascii="Times New Roman" w:hAnsi="Times New Roman"/>
          <w:bCs/>
          <w:color w:val="auto"/>
        </w:rPr>
        <w:t>е-</w:t>
      </w:r>
      <w:proofErr w:type="gramEnd"/>
      <w:r w:rsidRPr="002F62EB">
        <w:rPr>
          <w:rFonts w:ascii="Times New Roman" w:hAnsi="Times New Roman"/>
          <w:bCs/>
          <w:color w:val="auto"/>
        </w:rPr>
        <w:t xml:space="preserve"> Региональная программа), включены 21 многоквартирный дом,  расположенные на территории </w:t>
      </w:r>
      <w:proofErr w:type="spellStart"/>
      <w:r w:rsidRPr="002F62EB">
        <w:rPr>
          <w:rFonts w:ascii="Times New Roman" w:hAnsi="Times New Roman"/>
          <w:bCs/>
          <w:color w:val="auto"/>
        </w:rPr>
        <w:t>Будогощского</w:t>
      </w:r>
      <w:proofErr w:type="spellEnd"/>
      <w:r w:rsidRPr="002F62EB">
        <w:rPr>
          <w:rFonts w:ascii="Times New Roman" w:hAnsi="Times New Roman"/>
          <w:bCs/>
          <w:color w:val="auto"/>
        </w:rPr>
        <w:t xml:space="preserve"> городского поселения и  признанные аварийными до 01.01.2017 г. Многоквартирный дом по адресу: Ленинградская область, </w:t>
      </w:r>
      <w:proofErr w:type="spellStart"/>
      <w:r w:rsidRPr="002F62EB">
        <w:rPr>
          <w:rFonts w:ascii="Times New Roman" w:hAnsi="Times New Roman"/>
          <w:bCs/>
          <w:color w:val="auto"/>
        </w:rPr>
        <w:t>Киришский</w:t>
      </w:r>
      <w:proofErr w:type="spellEnd"/>
      <w:r w:rsidRPr="002F62EB">
        <w:rPr>
          <w:rFonts w:ascii="Times New Roman" w:hAnsi="Times New Roman"/>
          <w:bCs/>
          <w:color w:val="auto"/>
        </w:rPr>
        <w:t xml:space="preserve"> район, </w:t>
      </w:r>
      <w:proofErr w:type="spellStart"/>
      <w:r w:rsidRPr="002F62EB">
        <w:rPr>
          <w:rFonts w:ascii="Times New Roman" w:hAnsi="Times New Roman"/>
          <w:bCs/>
          <w:color w:val="auto"/>
        </w:rPr>
        <w:t>г.п</w:t>
      </w:r>
      <w:proofErr w:type="gramStart"/>
      <w:r w:rsidRPr="002F62EB">
        <w:rPr>
          <w:rFonts w:ascii="Times New Roman" w:hAnsi="Times New Roman"/>
          <w:bCs/>
          <w:color w:val="auto"/>
        </w:rPr>
        <w:t>.Б</w:t>
      </w:r>
      <w:proofErr w:type="gramEnd"/>
      <w:r w:rsidRPr="002F62EB">
        <w:rPr>
          <w:rFonts w:ascii="Times New Roman" w:hAnsi="Times New Roman"/>
          <w:bCs/>
          <w:color w:val="auto"/>
        </w:rPr>
        <w:t>удогощь</w:t>
      </w:r>
      <w:proofErr w:type="spellEnd"/>
      <w:r w:rsidRPr="002F62EB">
        <w:rPr>
          <w:rFonts w:ascii="Times New Roman" w:hAnsi="Times New Roman"/>
          <w:bCs/>
          <w:color w:val="auto"/>
        </w:rPr>
        <w:t xml:space="preserve"> </w:t>
      </w:r>
      <w:proofErr w:type="spellStart"/>
      <w:r w:rsidRPr="002F62EB">
        <w:rPr>
          <w:rFonts w:ascii="Times New Roman" w:hAnsi="Times New Roman"/>
          <w:bCs/>
          <w:color w:val="auto"/>
        </w:rPr>
        <w:t>ул.Советская</w:t>
      </w:r>
      <w:proofErr w:type="spellEnd"/>
      <w:r w:rsidRPr="002F62EB">
        <w:rPr>
          <w:rFonts w:ascii="Times New Roman" w:hAnsi="Times New Roman"/>
          <w:bCs/>
          <w:color w:val="auto"/>
        </w:rPr>
        <w:t xml:space="preserve"> дом 33, признанный аварийным  распоряжением администрации от 25.11.2015 г. № 364-р,  в региональную программу не включен в связи с отсутствием в доме на 01.01.2019 г. зарегистрированных граждан.</w:t>
      </w:r>
    </w:p>
    <w:p w:rsidR="002F62EB" w:rsidRPr="002F62EB" w:rsidRDefault="002F62EB" w:rsidP="002F62EB">
      <w:pPr>
        <w:shd w:val="clear" w:color="auto" w:fill="FFFFFF"/>
        <w:ind w:firstLine="709"/>
        <w:jc w:val="both"/>
        <w:rPr>
          <w:rFonts w:ascii="Times New Roman" w:hAnsi="Times New Roman"/>
          <w:color w:val="auto"/>
        </w:rPr>
      </w:pPr>
      <w:r w:rsidRPr="002F62EB">
        <w:rPr>
          <w:rFonts w:ascii="Times New Roman" w:hAnsi="Times New Roman"/>
          <w:color w:val="auto"/>
        </w:rPr>
        <w:t>Срок реализации программы</w:t>
      </w:r>
      <w:r>
        <w:rPr>
          <w:rFonts w:ascii="Times New Roman" w:hAnsi="Times New Roman"/>
          <w:color w:val="auto"/>
        </w:rPr>
        <w:t xml:space="preserve"> </w:t>
      </w:r>
      <w:r w:rsidRPr="002F62EB">
        <w:rPr>
          <w:rFonts w:ascii="Times New Roman" w:hAnsi="Times New Roman"/>
          <w:color w:val="auto"/>
        </w:rPr>
        <w:t xml:space="preserve">-  до 31.12.2023 года. </w:t>
      </w:r>
    </w:p>
    <w:p w:rsidR="002F62EB" w:rsidRPr="002F62EB" w:rsidRDefault="002F62EB" w:rsidP="002F62EB">
      <w:pPr>
        <w:shd w:val="clear" w:color="auto" w:fill="FFFFFF"/>
        <w:ind w:firstLine="709"/>
        <w:jc w:val="both"/>
        <w:rPr>
          <w:rFonts w:ascii="Times New Roman" w:hAnsi="Times New Roman"/>
          <w:color w:val="auto"/>
        </w:rPr>
      </w:pPr>
    </w:p>
    <w:p w:rsidR="002F62EB" w:rsidRPr="002F62EB" w:rsidRDefault="002F62EB" w:rsidP="002F62EB">
      <w:pPr>
        <w:suppressAutoHyphens/>
        <w:autoSpaceDE w:val="0"/>
        <w:autoSpaceDN w:val="0"/>
        <w:adjustRightInd w:val="0"/>
        <w:ind w:firstLine="709"/>
        <w:jc w:val="both"/>
        <w:rPr>
          <w:rFonts w:ascii="Times New Roman" w:hAnsi="Times New Roman"/>
          <w:b/>
          <w:color w:val="auto"/>
        </w:rPr>
      </w:pPr>
      <w:r w:rsidRPr="002F62EB">
        <w:rPr>
          <w:rFonts w:ascii="Times New Roman" w:hAnsi="Times New Roman"/>
          <w:color w:val="auto"/>
        </w:rPr>
        <w:t xml:space="preserve">Перечень </w:t>
      </w:r>
      <w:proofErr w:type="spellStart"/>
      <w:r w:rsidRPr="002F62EB">
        <w:rPr>
          <w:rFonts w:ascii="Times New Roman" w:hAnsi="Times New Roman"/>
          <w:color w:val="auto"/>
        </w:rPr>
        <w:t>нерасселенного</w:t>
      </w:r>
      <w:proofErr w:type="spellEnd"/>
      <w:r w:rsidRPr="002F62EB">
        <w:rPr>
          <w:rFonts w:ascii="Times New Roman" w:hAnsi="Times New Roman"/>
          <w:color w:val="auto"/>
        </w:rPr>
        <w:t xml:space="preserve"> аварийного жилищного фонда  </w:t>
      </w:r>
      <w:proofErr w:type="spellStart"/>
      <w:r w:rsidRPr="002F62EB">
        <w:rPr>
          <w:rFonts w:ascii="Times New Roman" w:hAnsi="Times New Roman"/>
          <w:color w:val="auto"/>
        </w:rPr>
        <w:t>Будогощского</w:t>
      </w:r>
      <w:proofErr w:type="spellEnd"/>
      <w:r w:rsidRPr="002F62EB">
        <w:rPr>
          <w:rFonts w:ascii="Times New Roman" w:hAnsi="Times New Roman"/>
          <w:color w:val="auto"/>
        </w:rPr>
        <w:t xml:space="preserve"> городского поселения, признанного до 1 января 2017 года в установленном порядке аварийными и подлежащими сносу  в связи с физическим износом в процессе их эксплуатации, с указанием их основных характеристик, участвующих в программе, приведён в Таблице 1</w:t>
      </w:r>
      <w:r w:rsidRPr="002F62EB">
        <w:rPr>
          <w:rFonts w:ascii="Times New Roman" w:hAnsi="Times New Roman"/>
          <w:b/>
          <w:color w:val="auto"/>
        </w:rPr>
        <w:t xml:space="preserve">. </w:t>
      </w:r>
    </w:p>
    <w:tbl>
      <w:tblPr>
        <w:tblW w:w="9645" w:type="dxa"/>
        <w:tblInd w:w="108" w:type="dxa"/>
        <w:tblLayout w:type="fixed"/>
        <w:tblLook w:val="04A0" w:firstRow="1" w:lastRow="0" w:firstColumn="1" w:lastColumn="0" w:noHBand="0" w:noVBand="1"/>
      </w:tblPr>
      <w:tblGrid>
        <w:gridCol w:w="575"/>
        <w:gridCol w:w="1552"/>
        <w:gridCol w:w="2408"/>
        <w:gridCol w:w="1306"/>
        <w:gridCol w:w="991"/>
        <w:gridCol w:w="1390"/>
        <w:gridCol w:w="1423"/>
      </w:tblGrid>
      <w:tr w:rsidR="002F62EB" w:rsidRPr="002F62EB" w:rsidTr="002F62EB">
        <w:trPr>
          <w:trHeight w:val="397"/>
        </w:trPr>
        <w:tc>
          <w:tcPr>
            <w:tcW w:w="575" w:type="dxa"/>
            <w:noWrap/>
            <w:vAlign w:val="bottom"/>
            <w:hideMark/>
          </w:tcPr>
          <w:p w:rsidR="002F62EB" w:rsidRPr="002F62EB" w:rsidRDefault="002F62EB" w:rsidP="002F62EB">
            <w:pPr>
              <w:spacing w:after="200" w:line="276" w:lineRule="auto"/>
              <w:rPr>
                <w:rFonts w:ascii="Times New Roman" w:hAnsi="Times New Roman"/>
                <w:color w:val="auto"/>
                <w:sz w:val="22"/>
                <w:szCs w:val="22"/>
              </w:rPr>
            </w:pPr>
          </w:p>
        </w:tc>
        <w:tc>
          <w:tcPr>
            <w:tcW w:w="1552" w:type="dxa"/>
            <w:noWrap/>
            <w:vAlign w:val="bottom"/>
            <w:hideMark/>
          </w:tcPr>
          <w:p w:rsidR="002F62EB" w:rsidRPr="002F62EB" w:rsidRDefault="002F62EB" w:rsidP="002F62EB">
            <w:pPr>
              <w:spacing w:after="200" w:line="276" w:lineRule="auto"/>
              <w:rPr>
                <w:rFonts w:ascii="Times New Roman" w:hAnsi="Times New Roman"/>
                <w:color w:val="auto"/>
                <w:sz w:val="22"/>
                <w:szCs w:val="22"/>
              </w:rPr>
            </w:pPr>
          </w:p>
        </w:tc>
        <w:tc>
          <w:tcPr>
            <w:tcW w:w="2408" w:type="dxa"/>
            <w:noWrap/>
            <w:vAlign w:val="bottom"/>
            <w:hideMark/>
          </w:tcPr>
          <w:p w:rsidR="002F62EB" w:rsidRPr="002F62EB" w:rsidRDefault="002F62EB" w:rsidP="002F62EB">
            <w:pPr>
              <w:spacing w:after="200" w:line="276" w:lineRule="auto"/>
              <w:rPr>
                <w:rFonts w:ascii="Times New Roman" w:hAnsi="Times New Roman"/>
                <w:color w:val="auto"/>
                <w:sz w:val="22"/>
                <w:szCs w:val="22"/>
              </w:rPr>
            </w:pPr>
          </w:p>
        </w:tc>
        <w:tc>
          <w:tcPr>
            <w:tcW w:w="1306" w:type="dxa"/>
            <w:noWrap/>
            <w:vAlign w:val="bottom"/>
            <w:hideMark/>
          </w:tcPr>
          <w:p w:rsidR="002F62EB" w:rsidRPr="002F62EB" w:rsidRDefault="002F62EB" w:rsidP="002F62EB">
            <w:pPr>
              <w:spacing w:after="200" w:line="276" w:lineRule="auto"/>
              <w:rPr>
                <w:rFonts w:ascii="Times New Roman" w:hAnsi="Times New Roman"/>
                <w:color w:val="auto"/>
                <w:sz w:val="22"/>
                <w:szCs w:val="22"/>
              </w:rPr>
            </w:pPr>
          </w:p>
        </w:tc>
        <w:tc>
          <w:tcPr>
            <w:tcW w:w="991" w:type="dxa"/>
            <w:noWrap/>
            <w:vAlign w:val="bottom"/>
            <w:hideMark/>
          </w:tcPr>
          <w:p w:rsidR="002F62EB" w:rsidRPr="002F62EB" w:rsidRDefault="002F62EB" w:rsidP="002F62EB">
            <w:pPr>
              <w:spacing w:after="200" w:line="276" w:lineRule="auto"/>
              <w:rPr>
                <w:rFonts w:ascii="Times New Roman" w:hAnsi="Times New Roman"/>
                <w:color w:val="auto"/>
                <w:sz w:val="22"/>
                <w:szCs w:val="22"/>
              </w:rPr>
            </w:pPr>
          </w:p>
        </w:tc>
        <w:tc>
          <w:tcPr>
            <w:tcW w:w="2813" w:type="dxa"/>
            <w:gridSpan w:val="2"/>
            <w:vAlign w:val="center"/>
          </w:tcPr>
          <w:p w:rsidR="002F62EB" w:rsidRPr="002F62EB" w:rsidRDefault="002F62EB" w:rsidP="002F62EB">
            <w:pPr>
              <w:jc w:val="right"/>
              <w:rPr>
                <w:rFonts w:ascii="Times New Roman" w:hAnsi="Times New Roman"/>
                <w:color w:val="auto"/>
                <w:sz w:val="28"/>
                <w:szCs w:val="28"/>
              </w:rPr>
            </w:pPr>
          </w:p>
          <w:p w:rsidR="002F62EB" w:rsidRPr="002F62EB" w:rsidRDefault="002F62EB" w:rsidP="002F62EB">
            <w:pPr>
              <w:jc w:val="right"/>
              <w:rPr>
                <w:rFonts w:ascii="Times New Roman" w:hAnsi="Times New Roman"/>
                <w:color w:val="auto"/>
                <w:sz w:val="20"/>
                <w:szCs w:val="20"/>
              </w:rPr>
            </w:pPr>
            <w:r w:rsidRPr="002F62EB">
              <w:rPr>
                <w:rFonts w:ascii="Times New Roman" w:hAnsi="Times New Roman"/>
                <w:color w:val="auto"/>
                <w:sz w:val="20"/>
                <w:szCs w:val="20"/>
              </w:rPr>
              <w:t>Таблица 1</w:t>
            </w:r>
          </w:p>
        </w:tc>
      </w:tr>
      <w:tr w:rsidR="002F62EB" w:rsidRPr="002F62EB" w:rsidTr="002F62EB">
        <w:trPr>
          <w:trHeight w:val="397"/>
        </w:trPr>
        <w:tc>
          <w:tcPr>
            <w:tcW w:w="575" w:type="dxa"/>
            <w:vMerge w:val="restart"/>
            <w:tcBorders>
              <w:top w:val="single" w:sz="4" w:space="0" w:color="000000"/>
              <w:left w:val="single" w:sz="4" w:space="0" w:color="000000"/>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 </w:t>
            </w:r>
            <w:proofErr w:type="gramStart"/>
            <w:r w:rsidRPr="002F62EB">
              <w:rPr>
                <w:rFonts w:ascii="Times New Roman" w:hAnsi="Times New Roman"/>
                <w:color w:val="auto"/>
                <w:sz w:val="18"/>
                <w:szCs w:val="18"/>
              </w:rPr>
              <w:t>п</w:t>
            </w:r>
            <w:proofErr w:type="gramEnd"/>
            <w:r w:rsidRPr="002F62EB">
              <w:rPr>
                <w:rFonts w:ascii="Times New Roman" w:hAnsi="Times New Roman"/>
                <w:color w:val="auto"/>
                <w:sz w:val="18"/>
                <w:szCs w:val="18"/>
              </w:rPr>
              <w:t>/п</w:t>
            </w:r>
          </w:p>
        </w:tc>
        <w:tc>
          <w:tcPr>
            <w:tcW w:w="1552" w:type="dxa"/>
            <w:vMerge w:val="restart"/>
            <w:tcBorders>
              <w:top w:val="single" w:sz="4" w:space="0" w:color="000000"/>
              <w:left w:val="single" w:sz="4" w:space="0" w:color="000000"/>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Наименование муниципального образования </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Адрес многоквартирного дома</w:t>
            </w: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Дата признания многоквартирного дома </w:t>
            </w:r>
            <w:proofErr w:type="gramStart"/>
            <w:r w:rsidRPr="002F62EB">
              <w:rPr>
                <w:rFonts w:ascii="Times New Roman" w:hAnsi="Times New Roman"/>
                <w:color w:val="auto"/>
                <w:sz w:val="18"/>
                <w:szCs w:val="18"/>
              </w:rPr>
              <w:t>аварийным</w:t>
            </w:r>
            <w:proofErr w:type="gramEnd"/>
            <w:r w:rsidRPr="002F62EB">
              <w:rPr>
                <w:rFonts w:ascii="Times New Roman" w:hAnsi="Times New Roman"/>
                <w:color w:val="auto"/>
                <w:sz w:val="18"/>
                <w:szCs w:val="18"/>
              </w:rPr>
              <w:t xml:space="preserve"> </w:t>
            </w:r>
          </w:p>
        </w:tc>
        <w:tc>
          <w:tcPr>
            <w:tcW w:w="2381" w:type="dxa"/>
            <w:gridSpan w:val="2"/>
            <w:tcBorders>
              <w:top w:val="single" w:sz="4" w:space="0" w:color="000000"/>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 Сведения об аварийном жилищном фонде, подлежащем расселению до 1 сентября 2025 года </w:t>
            </w:r>
          </w:p>
        </w:tc>
        <w:tc>
          <w:tcPr>
            <w:tcW w:w="1423" w:type="dxa"/>
            <w:tcBorders>
              <w:top w:val="single" w:sz="4" w:space="0" w:color="000000"/>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Планируемая дата окончания переселения</w:t>
            </w:r>
          </w:p>
        </w:tc>
      </w:tr>
      <w:tr w:rsidR="002F62EB" w:rsidRPr="002F62EB" w:rsidTr="002F62EB">
        <w:trPr>
          <w:trHeight w:val="397"/>
        </w:trPr>
        <w:tc>
          <w:tcPr>
            <w:tcW w:w="575" w:type="dxa"/>
            <w:vMerge/>
            <w:tcBorders>
              <w:top w:val="single" w:sz="4" w:space="0" w:color="000000"/>
              <w:left w:val="single" w:sz="4" w:space="0" w:color="000000"/>
              <w:bottom w:val="single" w:sz="4" w:space="0" w:color="000000"/>
              <w:right w:val="single" w:sz="4" w:space="0" w:color="000000"/>
            </w:tcBorders>
            <w:vAlign w:val="center"/>
            <w:hideMark/>
          </w:tcPr>
          <w:p w:rsidR="002F62EB" w:rsidRPr="002F62EB" w:rsidRDefault="002F62EB" w:rsidP="002F62EB">
            <w:pPr>
              <w:rPr>
                <w:rFonts w:ascii="Times New Roman" w:hAnsi="Times New Roman"/>
                <w:color w:val="auto"/>
                <w:sz w:val="18"/>
                <w:szCs w:val="18"/>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2F62EB" w:rsidRPr="002F62EB" w:rsidRDefault="002F62EB" w:rsidP="002F62EB">
            <w:pPr>
              <w:rPr>
                <w:rFonts w:ascii="Times New Roman" w:hAnsi="Times New Roman"/>
                <w:color w:val="auto"/>
                <w:sz w:val="18"/>
                <w:szCs w:val="18"/>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2F62EB" w:rsidRPr="002F62EB" w:rsidRDefault="002F62EB" w:rsidP="002F62EB">
            <w:pPr>
              <w:rPr>
                <w:rFonts w:ascii="Times New Roman" w:hAnsi="Times New Roman"/>
                <w:color w:val="auto"/>
                <w:sz w:val="18"/>
                <w:szCs w:val="18"/>
              </w:rPr>
            </w:pPr>
          </w:p>
        </w:tc>
        <w:tc>
          <w:tcPr>
            <w:tcW w:w="1306" w:type="dxa"/>
            <w:tcBorders>
              <w:top w:val="nil"/>
              <w:left w:val="single" w:sz="4" w:space="0" w:color="000000"/>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дата</w:t>
            </w:r>
          </w:p>
        </w:tc>
        <w:tc>
          <w:tcPr>
            <w:tcW w:w="991" w:type="dxa"/>
            <w:tcBorders>
              <w:top w:val="nil"/>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площадь, кв. м</w:t>
            </w:r>
          </w:p>
        </w:tc>
        <w:tc>
          <w:tcPr>
            <w:tcW w:w="1390" w:type="dxa"/>
            <w:tcBorders>
              <w:top w:val="nil"/>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кол-во  жилых помещений</w:t>
            </w:r>
          </w:p>
        </w:tc>
        <w:tc>
          <w:tcPr>
            <w:tcW w:w="1423" w:type="dxa"/>
            <w:tcBorders>
              <w:top w:val="nil"/>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дата</w:t>
            </w:r>
          </w:p>
        </w:tc>
      </w:tr>
      <w:tr w:rsidR="002F62EB" w:rsidRPr="002F62EB" w:rsidTr="002F62EB">
        <w:trPr>
          <w:trHeight w:val="548"/>
        </w:trPr>
        <w:tc>
          <w:tcPr>
            <w:tcW w:w="575" w:type="dxa"/>
            <w:tcBorders>
              <w:top w:val="nil"/>
              <w:left w:val="single" w:sz="4" w:space="0" w:color="000000"/>
              <w:bottom w:val="single" w:sz="4" w:space="0" w:color="000000"/>
              <w:right w:val="single" w:sz="4" w:space="0" w:color="000000"/>
            </w:tcBorders>
            <w:noWrap/>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w:t>
            </w:r>
          </w:p>
        </w:tc>
        <w:tc>
          <w:tcPr>
            <w:tcW w:w="1552" w:type="dxa"/>
            <w:tcBorders>
              <w:top w:val="nil"/>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2</w:t>
            </w:r>
          </w:p>
        </w:tc>
        <w:tc>
          <w:tcPr>
            <w:tcW w:w="2408" w:type="dxa"/>
            <w:tcBorders>
              <w:top w:val="nil"/>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3</w:t>
            </w:r>
          </w:p>
        </w:tc>
        <w:tc>
          <w:tcPr>
            <w:tcW w:w="1306" w:type="dxa"/>
            <w:tcBorders>
              <w:top w:val="nil"/>
              <w:left w:val="single" w:sz="4" w:space="0" w:color="000000"/>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5</w:t>
            </w:r>
          </w:p>
        </w:tc>
        <w:tc>
          <w:tcPr>
            <w:tcW w:w="991" w:type="dxa"/>
            <w:tcBorders>
              <w:top w:val="nil"/>
              <w:left w:val="nil"/>
              <w:bottom w:val="single" w:sz="4" w:space="0" w:color="000000"/>
              <w:right w:val="single" w:sz="4" w:space="0" w:color="000000"/>
            </w:tcBorders>
            <w:noWrap/>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6</w:t>
            </w:r>
          </w:p>
        </w:tc>
        <w:tc>
          <w:tcPr>
            <w:tcW w:w="1390" w:type="dxa"/>
            <w:tcBorders>
              <w:top w:val="nil"/>
              <w:left w:val="nil"/>
              <w:bottom w:val="single" w:sz="4" w:space="0" w:color="000000"/>
              <w:right w:val="single" w:sz="4" w:space="0" w:color="000000"/>
            </w:tcBorders>
            <w:noWrap/>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7</w:t>
            </w:r>
          </w:p>
        </w:tc>
        <w:tc>
          <w:tcPr>
            <w:tcW w:w="1423" w:type="dxa"/>
            <w:tcBorders>
              <w:top w:val="nil"/>
              <w:left w:val="nil"/>
              <w:bottom w:val="single" w:sz="4" w:space="0" w:color="000000"/>
              <w:right w:val="single" w:sz="4" w:space="0" w:color="000000"/>
            </w:tcBorders>
            <w:noWrap/>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8</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w:t>
            </w:r>
          </w:p>
        </w:tc>
        <w:tc>
          <w:tcPr>
            <w:tcW w:w="1552" w:type="dxa"/>
            <w:tcBorders>
              <w:top w:val="nil"/>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w:t>
            </w:r>
            <w:proofErr w:type="spellStart"/>
            <w:r w:rsidRPr="002F62EB">
              <w:rPr>
                <w:rFonts w:ascii="Times New Roman" w:hAnsi="Times New Roman"/>
                <w:color w:val="auto"/>
                <w:sz w:val="18"/>
                <w:szCs w:val="18"/>
              </w:rPr>
              <w:t>Делгатская</w:t>
            </w:r>
            <w:proofErr w:type="spellEnd"/>
            <w:r w:rsidRPr="002F62EB">
              <w:rPr>
                <w:rFonts w:ascii="Times New Roman" w:hAnsi="Times New Roman"/>
                <w:color w:val="auto"/>
                <w:sz w:val="18"/>
                <w:szCs w:val="18"/>
              </w:rPr>
              <w:t xml:space="preserve"> дом 3</w:t>
            </w:r>
          </w:p>
        </w:tc>
        <w:tc>
          <w:tcPr>
            <w:tcW w:w="1306" w:type="dxa"/>
            <w:tcBorders>
              <w:top w:val="nil"/>
              <w:left w:val="single" w:sz="4" w:space="0" w:color="000000"/>
              <w:bottom w:val="single" w:sz="4" w:space="0" w:color="000000"/>
              <w:right w:val="single" w:sz="4" w:space="0" w:color="000000"/>
            </w:tcBorders>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137,8</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5</w:t>
            </w:r>
          </w:p>
        </w:tc>
        <w:tc>
          <w:tcPr>
            <w:tcW w:w="1423" w:type="dxa"/>
            <w:tcBorders>
              <w:top w:val="nil"/>
              <w:left w:val="nil"/>
              <w:bottom w:val="single" w:sz="4" w:space="0" w:color="000000"/>
              <w:right w:val="single" w:sz="4" w:space="0" w:color="000000"/>
            </w:tcBorders>
            <w:noWrap/>
          </w:tcPr>
          <w:p w:rsidR="002F62EB" w:rsidRPr="002F62EB" w:rsidRDefault="002F62EB" w:rsidP="002F62EB">
            <w:pPr>
              <w:spacing w:after="200" w:line="276" w:lineRule="auto"/>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hideMark/>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2</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w:t>
            </w:r>
            <w:proofErr w:type="spellStart"/>
            <w:r w:rsidRPr="002F62EB">
              <w:rPr>
                <w:rFonts w:ascii="Times New Roman" w:hAnsi="Times New Roman"/>
                <w:color w:val="auto"/>
                <w:sz w:val="18"/>
                <w:szCs w:val="18"/>
              </w:rPr>
              <w:t>ул.Железнодорожная</w:t>
            </w:r>
            <w:proofErr w:type="spellEnd"/>
            <w:r w:rsidRPr="002F62EB">
              <w:rPr>
                <w:rFonts w:ascii="Times New Roman" w:hAnsi="Times New Roman"/>
                <w:color w:val="auto"/>
                <w:sz w:val="18"/>
                <w:szCs w:val="18"/>
              </w:rPr>
              <w:t xml:space="preserve"> дом 3</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153,3</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3</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4</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173,1</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6</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135,3</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3</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5</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9</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282,1</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7</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6</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10</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196,3</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6</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lastRenderedPageBreak/>
              <w:t>7</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14</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149,0</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7</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8</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16</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152,4</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9</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21</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379,9</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8</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10</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24</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393,7</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9</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11</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Железнодорожная дом 25</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95,5</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12</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w:t>
            </w:r>
            <w:proofErr w:type="spellStart"/>
            <w:r w:rsidRPr="002F62EB">
              <w:rPr>
                <w:rFonts w:ascii="Times New Roman" w:hAnsi="Times New Roman"/>
                <w:color w:val="auto"/>
                <w:sz w:val="18"/>
                <w:szCs w:val="18"/>
              </w:rPr>
              <w:t>ул.Исполкомовская</w:t>
            </w:r>
            <w:proofErr w:type="spellEnd"/>
            <w:r w:rsidRPr="002F62EB">
              <w:rPr>
                <w:rFonts w:ascii="Times New Roman" w:hAnsi="Times New Roman"/>
                <w:color w:val="auto"/>
                <w:sz w:val="18"/>
                <w:szCs w:val="18"/>
              </w:rPr>
              <w:t xml:space="preserve"> дом 4</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115,9</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13</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w:t>
            </w:r>
            <w:proofErr w:type="spellStart"/>
            <w:r w:rsidRPr="002F62EB">
              <w:rPr>
                <w:rFonts w:ascii="Times New Roman" w:hAnsi="Times New Roman"/>
                <w:color w:val="auto"/>
                <w:sz w:val="18"/>
                <w:szCs w:val="18"/>
              </w:rPr>
              <w:t>ул.Исполкомовская</w:t>
            </w:r>
            <w:proofErr w:type="spellEnd"/>
            <w:r w:rsidRPr="002F62EB">
              <w:rPr>
                <w:rFonts w:ascii="Times New Roman" w:hAnsi="Times New Roman"/>
                <w:color w:val="auto"/>
                <w:sz w:val="18"/>
                <w:szCs w:val="18"/>
              </w:rPr>
              <w:t xml:space="preserve"> дом 7</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187,2</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5</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14</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Исполкомовская дом 21</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154,4</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15</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Кирпичная дом 4</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105,7</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16</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w:t>
            </w:r>
            <w:proofErr w:type="spellStart"/>
            <w:r w:rsidRPr="002F62EB">
              <w:rPr>
                <w:rFonts w:ascii="Times New Roman" w:hAnsi="Times New Roman"/>
                <w:color w:val="auto"/>
                <w:sz w:val="18"/>
                <w:szCs w:val="18"/>
              </w:rPr>
              <w:t>ул.Кирпичная</w:t>
            </w:r>
            <w:proofErr w:type="spellEnd"/>
            <w:r w:rsidRPr="002F62EB">
              <w:rPr>
                <w:rFonts w:ascii="Times New Roman" w:hAnsi="Times New Roman"/>
                <w:color w:val="auto"/>
                <w:sz w:val="18"/>
                <w:szCs w:val="18"/>
              </w:rPr>
              <w:t xml:space="preserve"> дом 9</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91,2</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2</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17</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Кирпичная дом 11</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110,1</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3</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18</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Октябрьская дом 3</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60,1</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2</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19</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ул. Первомайская дом 15</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139,8</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4</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20</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w:t>
            </w:r>
            <w:proofErr w:type="spellStart"/>
            <w:r w:rsidRPr="002F62EB">
              <w:rPr>
                <w:rFonts w:ascii="Times New Roman" w:hAnsi="Times New Roman"/>
                <w:color w:val="auto"/>
                <w:sz w:val="18"/>
                <w:szCs w:val="18"/>
              </w:rPr>
              <w:t>ул.Строителей</w:t>
            </w:r>
            <w:proofErr w:type="spellEnd"/>
            <w:r w:rsidRPr="002F62EB">
              <w:rPr>
                <w:rFonts w:ascii="Times New Roman" w:hAnsi="Times New Roman"/>
                <w:color w:val="auto"/>
                <w:sz w:val="18"/>
                <w:szCs w:val="18"/>
              </w:rPr>
              <w:t xml:space="preserve"> дом 13</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27,7</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1</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r w:rsidR="002F62EB" w:rsidRPr="002F62EB" w:rsidTr="002F62EB">
        <w:trPr>
          <w:trHeight w:val="397"/>
        </w:trPr>
        <w:tc>
          <w:tcPr>
            <w:tcW w:w="575" w:type="dxa"/>
            <w:tcBorders>
              <w:top w:val="nil"/>
              <w:left w:val="single" w:sz="4" w:space="0" w:color="000000"/>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21</w:t>
            </w:r>
          </w:p>
        </w:tc>
        <w:tc>
          <w:tcPr>
            <w:tcW w:w="1552"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МО </w:t>
            </w:r>
            <w:proofErr w:type="spellStart"/>
            <w:r w:rsidRPr="002F62EB">
              <w:rPr>
                <w:rFonts w:ascii="Times New Roman" w:hAnsi="Times New Roman"/>
                <w:color w:val="auto"/>
                <w:sz w:val="18"/>
                <w:szCs w:val="18"/>
              </w:rPr>
              <w:t>Будогощское</w:t>
            </w:r>
            <w:proofErr w:type="spellEnd"/>
            <w:r w:rsidRPr="002F62EB">
              <w:rPr>
                <w:rFonts w:ascii="Times New Roman" w:hAnsi="Times New Roman"/>
                <w:color w:val="auto"/>
                <w:sz w:val="18"/>
                <w:szCs w:val="18"/>
              </w:rPr>
              <w:t xml:space="preserve"> городское поселение</w:t>
            </w:r>
          </w:p>
        </w:tc>
        <w:tc>
          <w:tcPr>
            <w:tcW w:w="2408" w:type="dxa"/>
            <w:tcBorders>
              <w:top w:val="nil"/>
              <w:left w:val="nil"/>
              <w:bottom w:val="single" w:sz="4" w:space="0" w:color="000000"/>
              <w:right w:val="single" w:sz="4" w:space="0" w:color="000000"/>
            </w:tcBorders>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 xml:space="preserve">Ленинградская область, </w:t>
            </w:r>
            <w:proofErr w:type="spellStart"/>
            <w:r w:rsidRPr="002F62EB">
              <w:rPr>
                <w:rFonts w:ascii="Times New Roman" w:hAnsi="Times New Roman"/>
                <w:color w:val="auto"/>
                <w:sz w:val="18"/>
                <w:szCs w:val="18"/>
              </w:rPr>
              <w:t>Киришский</w:t>
            </w:r>
            <w:proofErr w:type="spellEnd"/>
            <w:r w:rsidRPr="002F62EB">
              <w:rPr>
                <w:rFonts w:ascii="Times New Roman" w:hAnsi="Times New Roman"/>
                <w:color w:val="auto"/>
                <w:sz w:val="18"/>
                <w:szCs w:val="18"/>
              </w:rPr>
              <w:t xml:space="preserve"> район, </w:t>
            </w:r>
            <w:proofErr w:type="spellStart"/>
            <w:r w:rsidRPr="002F62EB">
              <w:rPr>
                <w:rFonts w:ascii="Times New Roman" w:hAnsi="Times New Roman"/>
                <w:color w:val="auto"/>
                <w:sz w:val="18"/>
                <w:szCs w:val="18"/>
              </w:rPr>
              <w:t>г.п</w:t>
            </w:r>
            <w:proofErr w:type="gramStart"/>
            <w:r w:rsidRPr="002F62EB">
              <w:rPr>
                <w:rFonts w:ascii="Times New Roman" w:hAnsi="Times New Roman"/>
                <w:color w:val="auto"/>
                <w:sz w:val="18"/>
                <w:szCs w:val="18"/>
              </w:rPr>
              <w:t>.Б</w:t>
            </w:r>
            <w:proofErr w:type="gramEnd"/>
            <w:r w:rsidRPr="002F62EB">
              <w:rPr>
                <w:rFonts w:ascii="Times New Roman" w:hAnsi="Times New Roman"/>
                <w:color w:val="auto"/>
                <w:sz w:val="18"/>
                <w:szCs w:val="18"/>
              </w:rPr>
              <w:t>удогощь</w:t>
            </w:r>
            <w:proofErr w:type="spellEnd"/>
            <w:r w:rsidRPr="002F62EB">
              <w:rPr>
                <w:rFonts w:ascii="Times New Roman" w:hAnsi="Times New Roman"/>
                <w:color w:val="auto"/>
                <w:sz w:val="18"/>
                <w:szCs w:val="18"/>
              </w:rPr>
              <w:t xml:space="preserve"> </w:t>
            </w:r>
            <w:proofErr w:type="spellStart"/>
            <w:r w:rsidRPr="002F62EB">
              <w:rPr>
                <w:rFonts w:ascii="Times New Roman" w:hAnsi="Times New Roman"/>
                <w:color w:val="auto"/>
                <w:sz w:val="18"/>
                <w:szCs w:val="18"/>
              </w:rPr>
              <w:t>ул.Школьная</w:t>
            </w:r>
            <w:proofErr w:type="spellEnd"/>
            <w:r w:rsidRPr="002F62EB">
              <w:rPr>
                <w:rFonts w:ascii="Times New Roman" w:hAnsi="Times New Roman"/>
                <w:color w:val="auto"/>
                <w:sz w:val="18"/>
                <w:szCs w:val="18"/>
              </w:rPr>
              <w:t xml:space="preserve"> дом 41 корп.3</w:t>
            </w:r>
          </w:p>
        </w:tc>
        <w:tc>
          <w:tcPr>
            <w:tcW w:w="1306" w:type="dxa"/>
            <w:tcBorders>
              <w:top w:val="nil"/>
              <w:left w:val="single" w:sz="4" w:space="0" w:color="000000"/>
              <w:bottom w:val="single" w:sz="4" w:space="0" w:color="000000"/>
              <w:right w:val="single" w:sz="4" w:space="0" w:color="000000"/>
            </w:tcBorders>
          </w:tcPr>
          <w:p w:rsidR="002F62EB" w:rsidRPr="002F62EB" w:rsidRDefault="002F62EB" w:rsidP="002F62EB">
            <w:pPr>
              <w:rPr>
                <w:rFonts w:ascii="Times New Roman" w:hAnsi="Times New Roman"/>
                <w:color w:val="auto"/>
                <w:sz w:val="20"/>
                <w:szCs w:val="20"/>
              </w:rPr>
            </w:pPr>
            <w:r w:rsidRPr="002F62EB">
              <w:rPr>
                <w:rFonts w:ascii="Times New Roman" w:hAnsi="Times New Roman"/>
                <w:color w:val="auto"/>
                <w:sz w:val="18"/>
                <w:szCs w:val="18"/>
              </w:rPr>
              <w:t>23.11.2015</w:t>
            </w:r>
          </w:p>
        </w:tc>
        <w:tc>
          <w:tcPr>
            <w:tcW w:w="991" w:type="dxa"/>
            <w:tcBorders>
              <w:top w:val="nil"/>
              <w:left w:val="nil"/>
              <w:bottom w:val="single" w:sz="4" w:space="0" w:color="000000"/>
              <w:right w:val="single" w:sz="4" w:space="0" w:color="000000"/>
            </w:tcBorders>
            <w:noWrap/>
            <w:vAlign w:val="center"/>
          </w:tcPr>
          <w:p w:rsidR="002F62EB" w:rsidRPr="002F62EB" w:rsidRDefault="002F62EB" w:rsidP="002F62EB">
            <w:pPr>
              <w:spacing w:after="200" w:line="276" w:lineRule="auto"/>
              <w:jc w:val="center"/>
              <w:rPr>
                <w:rFonts w:ascii="Times New Roman" w:hAnsi="Times New Roman"/>
                <w:color w:val="auto"/>
                <w:sz w:val="18"/>
                <w:szCs w:val="18"/>
              </w:rPr>
            </w:pPr>
            <w:r w:rsidRPr="002F62EB">
              <w:rPr>
                <w:rFonts w:ascii="Times New Roman" w:hAnsi="Times New Roman"/>
                <w:color w:val="auto"/>
                <w:sz w:val="18"/>
                <w:szCs w:val="18"/>
              </w:rPr>
              <w:t>158,8</w:t>
            </w:r>
          </w:p>
        </w:tc>
        <w:tc>
          <w:tcPr>
            <w:tcW w:w="1390" w:type="dxa"/>
            <w:tcBorders>
              <w:top w:val="nil"/>
              <w:left w:val="nil"/>
              <w:bottom w:val="single" w:sz="4" w:space="0" w:color="000000"/>
              <w:right w:val="single" w:sz="4" w:space="0" w:color="000000"/>
            </w:tcBorders>
            <w:noWrap/>
            <w:vAlign w:val="center"/>
          </w:tcPr>
          <w:p w:rsidR="002F62EB" w:rsidRPr="002F62EB" w:rsidRDefault="002F62EB" w:rsidP="002F62EB">
            <w:pPr>
              <w:jc w:val="center"/>
              <w:rPr>
                <w:rFonts w:ascii="Times New Roman" w:hAnsi="Times New Roman"/>
                <w:color w:val="auto"/>
                <w:sz w:val="18"/>
                <w:szCs w:val="18"/>
              </w:rPr>
            </w:pPr>
            <w:r w:rsidRPr="002F62EB">
              <w:rPr>
                <w:rFonts w:ascii="Times New Roman" w:hAnsi="Times New Roman"/>
                <w:color w:val="auto"/>
                <w:sz w:val="18"/>
                <w:szCs w:val="18"/>
              </w:rPr>
              <w:t>3</w:t>
            </w:r>
          </w:p>
        </w:tc>
        <w:tc>
          <w:tcPr>
            <w:tcW w:w="1423" w:type="dxa"/>
            <w:tcBorders>
              <w:top w:val="nil"/>
              <w:left w:val="nil"/>
              <w:bottom w:val="single" w:sz="4" w:space="0" w:color="000000"/>
              <w:right w:val="single" w:sz="4" w:space="0" w:color="000000"/>
            </w:tcBorders>
            <w:noWrap/>
          </w:tcPr>
          <w:p w:rsidR="002F62EB" w:rsidRPr="002F62EB" w:rsidRDefault="002F62EB" w:rsidP="002F62EB">
            <w:pPr>
              <w:jc w:val="center"/>
              <w:rPr>
                <w:rFonts w:ascii="Times New Roman" w:hAnsi="Times New Roman"/>
                <w:color w:val="auto"/>
                <w:sz w:val="20"/>
                <w:szCs w:val="20"/>
              </w:rPr>
            </w:pPr>
            <w:r w:rsidRPr="002F62EB">
              <w:rPr>
                <w:rFonts w:ascii="Times New Roman" w:hAnsi="Times New Roman"/>
                <w:color w:val="auto"/>
                <w:sz w:val="20"/>
                <w:szCs w:val="20"/>
              </w:rPr>
              <w:t>31.12.2023</w:t>
            </w:r>
          </w:p>
        </w:tc>
      </w:tr>
    </w:tbl>
    <w:p w:rsidR="002F62EB" w:rsidRPr="002F62EB" w:rsidRDefault="002F62EB" w:rsidP="002F62EB">
      <w:pPr>
        <w:pStyle w:val="a3"/>
        <w:ind w:left="0" w:right="-108"/>
        <w:jc w:val="both"/>
        <w:rPr>
          <w:rFonts w:ascii="Times New Roman" w:hAnsi="Times New Roman"/>
        </w:rPr>
      </w:pPr>
    </w:p>
    <w:p w:rsidR="002F62EB" w:rsidRPr="002F62EB" w:rsidRDefault="002F62EB" w:rsidP="002F62EB">
      <w:pPr>
        <w:pStyle w:val="a3"/>
        <w:numPr>
          <w:ilvl w:val="1"/>
          <w:numId w:val="5"/>
        </w:numPr>
        <w:ind w:left="0" w:firstLine="0"/>
        <w:jc w:val="both"/>
        <w:rPr>
          <w:rFonts w:ascii="Times New Roman" w:hAnsi="Times New Roman"/>
          <w:color w:val="auto"/>
        </w:rPr>
      </w:pPr>
      <w:r w:rsidRPr="002F62EB">
        <w:rPr>
          <w:rFonts w:ascii="Times New Roman" w:hAnsi="Times New Roman"/>
        </w:rPr>
        <w:t>В текстовой части раздела 2 «Цели, задачи, показатели (индикаторы), конечные результаты, сроки и этапы реализации муниципальной программы» последний абзац читать: «</w:t>
      </w:r>
      <w:r w:rsidRPr="002F62EB">
        <w:rPr>
          <w:rFonts w:ascii="Times New Roman" w:hAnsi="Times New Roman"/>
          <w:color w:val="auto"/>
        </w:rPr>
        <w:t>Муниципальная программа реализуется в один этап в период 2018-2024 гг.»</w:t>
      </w:r>
    </w:p>
    <w:p w:rsidR="002F62EB" w:rsidRDefault="002F62EB" w:rsidP="002F62EB">
      <w:pPr>
        <w:pStyle w:val="a3"/>
        <w:numPr>
          <w:ilvl w:val="1"/>
          <w:numId w:val="5"/>
        </w:numPr>
        <w:ind w:left="0" w:right="-108" w:firstLine="0"/>
        <w:jc w:val="both"/>
        <w:rPr>
          <w:rFonts w:ascii="Times New Roman" w:hAnsi="Times New Roman"/>
        </w:rPr>
      </w:pPr>
      <w:r>
        <w:rPr>
          <w:rFonts w:ascii="Times New Roman" w:hAnsi="Times New Roman"/>
        </w:rPr>
        <w:t xml:space="preserve">Текстовую часть раздела </w:t>
      </w:r>
      <w:r w:rsidRPr="002F62EB">
        <w:rPr>
          <w:rFonts w:ascii="Times New Roman" w:hAnsi="Times New Roman"/>
        </w:rPr>
        <w:t>3 «Прогноз конечных результатов муниципальной программы»</w:t>
      </w:r>
      <w:r>
        <w:rPr>
          <w:rFonts w:ascii="Times New Roman" w:hAnsi="Times New Roman"/>
        </w:rPr>
        <w:t xml:space="preserve"> читать:</w:t>
      </w:r>
    </w:p>
    <w:p w:rsidR="002F62EB" w:rsidRPr="002F62EB" w:rsidRDefault="002F62EB" w:rsidP="002F62EB">
      <w:pPr>
        <w:ind w:firstLine="708"/>
        <w:jc w:val="both"/>
        <w:rPr>
          <w:rFonts w:ascii="Times New Roman" w:hAnsi="Times New Roman"/>
          <w:color w:val="auto"/>
        </w:rPr>
      </w:pPr>
      <w:r>
        <w:rPr>
          <w:rFonts w:ascii="Times New Roman" w:hAnsi="Times New Roman"/>
        </w:rPr>
        <w:t>«</w:t>
      </w:r>
      <w:r w:rsidRPr="002F62EB">
        <w:rPr>
          <w:rFonts w:ascii="Times New Roman" w:hAnsi="Times New Roman"/>
          <w:color w:val="auto"/>
        </w:rPr>
        <w:t>В результате реализации мероприятий муниципальной программы планируется следующее:</w:t>
      </w:r>
    </w:p>
    <w:p w:rsidR="002F62EB" w:rsidRPr="002F62EB" w:rsidRDefault="002F62EB" w:rsidP="002F62EB">
      <w:pPr>
        <w:widowControl w:val="0"/>
        <w:ind w:firstLine="709"/>
        <w:jc w:val="both"/>
        <w:rPr>
          <w:rFonts w:ascii="Times New Roman" w:hAnsi="Times New Roman"/>
          <w:color w:val="auto"/>
        </w:rPr>
      </w:pPr>
      <w:r w:rsidRPr="002F62EB">
        <w:rPr>
          <w:rFonts w:ascii="Times New Roman" w:hAnsi="Times New Roman"/>
          <w:color w:val="auto"/>
        </w:rPr>
        <w:lastRenderedPageBreak/>
        <w:t>- обеспечение своевременного начисления платы за наем помещений муниципального жилищного фонда;</w:t>
      </w:r>
    </w:p>
    <w:p w:rsidR="002F62EB" w:rsidRPr="002F62EB" w:rsidRDefault="002F62EB" w:rsidP="002F62EB">
      <w:pPr>
        <w:widowControl w:val="0"/>
        <w:ind w:firstLine="709"/>
        <w:jc w:val="both"/>
        <w:rPr>
          <w:rFonts w:ascii="Times New Roman" w:hAnsi="Times New Roman"/>
          <w:color w:val="auto"/>
        </w:rPr>
      </w:pPr>
      <w:r w:rsidRPr="002F62EB">
        <w:rPr>
          <w:rFonts w:ascii="Times New Roman" w:hAnsi="Times New Roman"/>
          <w:color w:val="auto"/>
        </w:rPr>
        <w:t xml:space="preserve">- снижение доли общего имущества многоквартирных домов, требующего капитального ремонта, в общей площади общего имущества многоквартирных домов к концу 2024 года до 100%. </w:t>
      </w:r>
    </w:p>
    <w:p w:rsidR="002F62EB" w:rsidRPr="002F62EB" w:rsidRDefault="002F62EB" w:rsidP="002F62EB">
      <w:pPr>
        <w:autoSpaceDE w:val="0"/>
        <w:autoSpaceDN w:val="0"/>
        <w:adjustRightInd w:val="0"/>
        <w:ind w:firstLine="709"/>
        <w:jc w:val="both"/>
        <w:rPr>
          <w:rFonts w:ascii="Times New Roman" w:hAnsi="Times New Roman"/>
          <w:color w:val="auto"/>
        </w:rPr>
      </w:pPr>
      <w:r w:rsidRPr="002F62EB">
        <w:rPr>
          <w:rFonts w:ascii="Times New Roman" w:hAnsi="Times New Roman"/>
          <w:color w:val="auto"/>
        </w:rPr>
        <w:t>- доля аварийного жилищного фонда в общей площади жилищного фонда к концу 2024 года до 3%.</w:t>
      </w:r>
    </w:p>
    <w:p w:rsidR="002F62EB" w:rsidRPr="002F62EB" w:rsidRDefault="002F62EB" w:rsidP="002F62EB">
      <w:pPr>
        <w:widowControl w:val="0"/>
        <w:ind w:firstLine="709"/>
        <w:jc w:val="both"/>
        <w:rPr>
          <w:rFonts w:ascii="Times New Roman" w:hAnsi="Times New Roman"/>
          <w:color w:val="auto"/>
        </w:rPr>
      </w:pPr>
      <w:r w:rsidRPr="002F62EB">
        <w:rPr>
          <w:rFonts w:ascii="Times New Roman" w:hAnsi="Times New Roman"/>
          <w:color w:val="auto"/>
        </w:rPr>
        <w:t>- увеличение доли расселенного аварийного жилищного фонда в общей площади аварийного жилищного фонда</w:t>
      </w:r>
      <w:r w:rsidRPr="002F62EB">
        <w:rPr>
          <w:rFonts w:ascii="Times New Roman" w:eastAsia="Calibri" w:hAnsi="Times New Roman"/>
          <w:color w:val="auto"/>
        </w:rPr>
        <w:t xml:space="preserve"> </w:t>
      </w:r>
      <w:r w:rsidRPr="002F62EB">
        <w:rPr>
          <w:rFonts w:ascii="Times New Roman" w:hAnsi="Times New Roman"/>
          <w:color w:val="auto"/>
        </w:rPr>
        <w:t xml:space="preserve">к концу 2024 года до 96%. </w:t>
      </w:r>
    </w:p>
    <w:p w:rsidR="002F62EB" w:rsidRPr="002F62EB" w:rsidRDefault="002F62EB" w:rsidP="002F62EB">
      <w:pPr>
        <w:widowControl w:val="0"/>
        <w:ind w:firstLine="709"/>
        <w:jc w:val="both"/>
        <w:rPr>
          <w:rFonts w:ascii="Times New Roman" w:hAnsi="Times New Roman"/>
          <w:color w:val="auto"/>
        </w:rPr>
      </w:pPr>
      <w:r w:rsidRPr="002F62EB">
        <w:rPr>
          <w:rFonts w:ascii="Times New Roman" w:hAnsi="Times New Roman"/>
          <w:color w:val="auto"/>
        </w:rPr>
        <w:t xml:space="preserve">- увеличение </w:t>
      </w:r>
      <w:r w:rsidRPr="002F62EB">
        <w:rPr>
          <w:rFonts w:ascii="Times New Roman" w:hAnsi="Times New Roman"/>
          <w:color w:val="auto"/>
          <w:sz w:val="22"/>
          <w:szCs w:val="22"/>
        </w:rPr>
        <w:t xml:space="preserve">доли ликвидированного аварийного жилищного фонда в общей площади расселенного аварийного жилищного фонда </w:t>
      </w:r>
      <w:r w:rsidRPr="002F62EB">
        <w:rPr>
          <w:rFonts w:ascii="Times New Roman" w:hAnsi="Times New Roman"/>
          <w:color w:val="auto"/>
        </w:rPr>
        <w:t>к концу 2024 года до 100%.</w:t>
      </w:r>
    </w:p>
    <w:p w:rsidR="002F62EB" w:rsidRPr="002F62EB" w:rsidRDefault="002F62EB" w:rsidP="002F62EB">
      <w:pPr>
        <w:widowControl w:val="0"/>
        <w:ind w:firstLine="709"/>
        <w:jc w:val="both"/>
        <w:rPr>
          <w:rFonts w:ascii="Times New Roman" w:hAnsi="Times New Roman"/>
          <w:color w:val="auto"/>
        </w:rPr>
      </w:pPr>
      <w:r w:rsidRPr="002F62EB">
        <w:rPr>
          <w:rFonts w:ascii="Times New Roman" w:hAnsi="Times New Roman"/>
          <w:color w:val="auto"/>
        </w:rPr>
        <w:t xml:space="preserve">- обеспечение </w:t>
      </w:r>
      <w:r w:rsidRPr="002F62EB">
        <w:rPr>
          <w:rFonts w:ascii="Times New Roman" w:eastAsia="Calibri" w:hAnsi="Times New Roman"/>
          <w:color w:val="auto"/>
        </w:rPr>
        <w:t>доли молодых граждан (молодых семей), улучшивших свои  жилищные условия, в общем количестве граждан (семей), нуждающихся в улучшении к концу 2019 года на уровне 0%</w:t>
      </w:r>
      <w:r w:rsidRPr="002F62EB">
        <w:rPr>
          <w:rFonts w:ascii="Times New Roman" w:hAnsi="Times New Roman"/>
          <w:color w:val="auto"/>
        </w:rPr>
        <w:t>.</w:t>
      </w:r>
    </w:p>
    <w:p w:rsidR="002F62EB" w:rsidRPr="002F62EB" w:rsidRDefault="002F62EB" w:rsidP="002F62EB">
      <w:pPr>
        <w:widowControl w:val="0"/>
        <w:ind w:firstLine="709"/>
        <w:jc w:val="both"/>
        <w:rPr>
          <w:rFonts w:ascii="Times New Roman" w:hAnsi="Times New Roman"/>
          <w:color w:val="auto"/>
        </w:rPr>
      </w:pPr>
      <w:r w:rsidRPr="002F62EB">
        <w:rPr>
          <w:rFonts w:ascii="Times New Roman" w:hAnsi="Times New Roman"/>
          <w:color w:val="auto"/>
        </w:rPr>
        <w:t>- отсутствие обоснованных жалоб населения.</w:t>
      </w:r>
    </w:p>
    <w:p w:rsidR="002F62EB" w:rsidRPr="002F62EB" w:rsidRDefault="002F62EB" w:rsidP="002F62EB">
      <w:pPr>
        <w:widowControl w:val="0"/>
        <w:ind w:firstLine="709"/>
        <w:jc w:val="both"/>
        <w:rPr>
          <w:rFonts w:ascii="Times New Roman" w:hAnsi="Times New Roman"/>
          <w:color w:val="auto"/>
        </w:rPr>
      </w:pPr>
      <w:r w:rsidRPr="002F62EB">
        <w:rPr>
          <w:rFonts w:ascii="Times New Roman" w:hAnsi="Times New Roman"/>
          <w:color w:val="auto"/>
        </w:rPr>
        <w:t>-  обеспечение доли граждан, улучшивших свои жилищные условия, в общем количестве граждан (семей), нуждающихся в улучшении жилищных условий к концу 2019 года на уровне 0 %.</w:t>
      </w:r>
      <w:r>
        <w:rPr>
          <w:rFonts w:ascii="Times New Roman" w:hAnsi="Times New Roman"/>
          <w:color w:val="auto"/>
        </w:rPr>
        <w:t>»</w:t>
      </w:r>
    </w:p>
    <w:p w:rsidR="002F62EB" w:rsidRPr="002F62EB" w:rsidRDefault="002F62EB" w:rsidP="002F62EB">
      <w:pPr>
        <w:pStyle w:val="a3"/>
        <w:ind w:left="0" w:right="-108"/>
        <w:jc w:val="both"/>
        <w:rPr>
          <w:rFonts w:ascii="Times New Roman" w:hAnsi="Times New Roman"/>
        </w:rPr>
      </w:pPr>
    </w:p>
    <w:p w:rsidR="001E1F1E" w:rsidRPr="001018B5" w:rsidRDefault="002F62EB" w:rsidP="001E1F1E">
      <w:pPr>
        <w:pStyle w:val="a3"/>
        <w:numPr>
          <w:ilvl w:val="1"/>
          <w:numId w:val="5"/>
        </w:numPr>
        <w:ind w:left="0" w:right="-108" w:firstLine="0"/>
        <w:jc w:val="both"/>
        <w:rPr>
          <w:rFonts w:ascii="Times New Roman" w:hAnsi="Times New Roman"/>
        </w:rPr>
      </w:pPr>
      <w:r>
        <w:rPr>
          <w:rFonts w:ascii="Times New Roman" w:hAnsi="Times New Roman"/>
        </w:rPr>
        <w:t>Т</w:t>
      </w:r>
      <w:r w:rsidR="00BF246C" w:rsidRPr="001018B5">
        <w:rPr>
          <w:rFonts w:ascii="Times New Roman" w:hAnsi="Times New Roman"/>
        </w:rPr>
        <w:t>екстов</w:t>
      </w:r>
      <w:r>
        <w:rPr>
          <w:rFonts w:ascii="Times New Roman" w:hAnsi="Times New Roman"/>
        </w:rPr>
        <w:t>ую</w:t>
      </w:r>
      <w:r w:rsidR="00BF246C" w:rsidRPr="001018B5">
        <w:rPr>
          <w:rFonts w:ascii="Times New Roman" w:hAnsi="Times New Roman"/>
        </w:rPr>
        <w:t xml:space="preserve"> част</w:t>
      </w:r>
      <w:r>
        <w:rPr>
          <w:rFonts w:ascii="Times New Roman" w:hAnsi="Times New Roman"/>
        </w:rPr>
        <w:t>ь</w:t>
      </w:r>
      <w:r w:rsidR="00BF246C" w:rsidRPr="001018B5">
        <w:rPr>
          <w:rFonts w:ascii="Times New Roman" w:hAnsi="Times New Roman"/>
        </w:rPr>
        <w:t xml:space="preserve"> раздела</w:t>
      </w:r>
      <w:r w:rsidR="001E1F1E" w:rsidRPr="001018B5">
        <w:rPr>
          <w:rFonts w:ascii="Times New Roman" w:hAnsi="Times New Roman"/>
        </w:rPr>
        <w:t xml:space="preserve"> 4 «Ресурсное обеспечение муниципальной программы «Обеспечение качественным жильем граждан на территории </w:t>
      </w:r>
      <w:proofErr w:type="spellStart"/>
      <w:r w:rsidR="001E1F1E" w:rsidRPr="001018B5">
        <w:rPr>
          <w:rFonts w:ascii="Times New Roman" w:hAnsi="Times New Roman"/>
        </w:rPr>
        <w:t>Будогощского</w:t>
      </w:r>
      <w:proofErr w:type="spellEnd"/>
      <w:r w:rsidR="001E1F1E" w:rsidRPr="001018B5">
        <w:rPr>
          <w:rFonts w:ascii="Times New Roman" w:hAnsi="Times New Roman"/>
        </w:rPr>
        <w:t xml:space="preserve"> городского </w:t>
      </w:r>
      <w:r w:rsidR="002E479C" w:rsidRPr="001018B5">
        <w:rPr>
          <w:rFonts w:ascii="Times New Roman" w:hAnsi="Times New Roman"/>
        </w:rPr>
        <w:t>п</w:t>
      </w:r>
      <w:r w:rsidR="001E1F1E" w:rsidRPr="001018B5">
        <w:rPr>
          <w:rFonts w:ascii="Times New Roman" w:hAnsi="Times New Roman"/>
        </w:rPr>
        <w:t>оселения» читать:</w:t>
      </w:r>
    </w:p>
    <w:p w:rsidR="002F62EB" w:rsidRPr="002F62EB" w:rsidRDefault="001E1F1E" w:rsidP="002F62EB">
      <w:pPr>
        <w:jc w:val="both"/>
        <w:rPr>
          <w:rFonts w:ascii="Times New Roman" w:hAnsi="Times New Roman"/>
        </w:rPr>
      </w:pPr>
      <w:r>
        <w:rPr>
          <w:rFonts w:ascii="Times New Roman" w:hAnsi="Times New Roman"/>
        </w:rPr>
        <w:t>«</w:t>
      </w:r>
      <w:r w:rsidR="002F62EB" w:rsidRPr="002F62EB">
        <w:rPr>
          <w:rFonts w:ascii="Times New Roman" w:hAnsi="Times New Roman"/>
        </w:rPr>
        <w:t>Объем финансовых средств, предусмотренных на реализацию программы  в 2018-2024 гг. составляет: 3856,47 тыс. рублей, в том числе за счет средств местного, областного, федерального бюджетов, прочих источников по годам:</w:t>
      </w:r>
    </w:p>
    <w:p w:rsidR="002F62EB" w:rsidRPr="002F62EB" w:rsidRDefault="002F62EB" w:rsidP="002F62EB">
      <w:pPr>
        <w:widowControl w:val="0"/>
        <w:autoSpaceDE w:val="0"/>
        <w:autoSpaceDN w:val="0"/>
        <w:adjustRightInd w:val="0"/>
        <w:jc w:val="both"/>
        <w:rPr>
          <w:rFonts w:ascii="Times New Roman" w:hAnsi="Times New Roman"/>
        </w:rPr>
      </w:pPr>
      <w:r w:rsidRPr="002F62EB">
        <w:rPr>
          <w:rFonts w:ascii="Times New Roman" w:hAnsi="Times New Roman"/>
        </w:rPr>
        <w:t xml:space="preserve">2018 г – 432,18 </w:t>
      </w:r>
      <w:proofErr w:type="spellStart"/>
      <w:r w:rsidRPr="002F62EB">
        <w:rPr>
          <w:rFonts w:ascii="Times New Roman" w:hAnsi="Times New Roman"/>
        </w:rPr>
        <w:t>тыс</w:t>
      </w:r>
      <w:proofErr w:type="gramStart"/>
      <w:r w:rsidRPr="002F62EB">
        <w:rPr>
          <w:rFonts w:ascii="Times New Roman" w:hAnsi="Times New Roman"/>
        </w:rPr>
        <w:t>.р</w:t>
      </w:r>
      <w:proofErr w:type="gramEnd"/>
      <w:r w:rsidRPr="002F62EB">
        <w:rPr>
          <w:rFonts w:ascii="Times New Roman" w:hAnsi="Times New Roman"/>
        </w:rPr>
        <w:t>уб</w:t>
      </w:r>
      <w:proofErr w:type="spellEnd"/>
      <w:r w:rsidRPr="002F62EB">
        <w:rPr>
          <w:rFonts w:ascii="Times New Roman" w:hAnsi="Times New Roman"/>
        </w:rPr>
        <w:t>.</w:t>
      </w:r>
    </w:p>
    <w:p w:rsidR="002F62EB" w:rsidRPr="002F62EB" w:rsidRDefault="002F62EB" w:rsidP="002F62EB">
      <w:pPr>
        <w:widowControl w:val="0"/>
        <w:autoSpaceDE w:val="0"/>
        <w:autoSpaceDN w:val="0"/>
        <w:adjustRightInd w:val="0"/>
        <w:jc w:val="both"/>
        <w:rPr>
          <w:rFonts w:ascii="Times New Roman" w:hAnsi="Times New Roman"/>
        </w:rPr>
      </w:pPr>
      <w:r w:rsidRPr="002F62EB">
        <w:rPr>
          <w:rFonts w:ascii="Times New Roman" w:hAnsi="Times New Roman"/>
        </w:rPr>
        <w:t xml:space="preserve">2019 г – 482,49 </w:t>
      </w:r>
      <w:proofErr w:type="spellStart"/>
      <w:r w:rsidRPr="002F62EB">
        <w:rPr>
          <w:rFonts w:ascii="Times New Roman" w:hAnsi="Times New Roman"/>
        </w:rPr>
        <w:t>тыс</w:t>
      </w:r>
      <w:proofErr w:type="gramStart"/>
      <w:r w:rsidRPr="002F62EB">
        <w:rPr>
          <w:rFonts w:ascii="Times New Roman" w:hAnsi="Times New Roman"/>
        </w:rPr>
        <w:t>.р</w:t>
      </w:r>
      <w:proofErr w:type="gramEnd"/>
      <w:r w:rsidRPr="002F62EB">
        <w:rPr>
          <w:rFonts w:ascii="Times New Roman" w:hAnsi="Times New Roman"/>
        </w:rPr>
        <w:t>уб</w:t>
      </w:r>
      <w:proofErr w:type="spellEnd"/>
      <w:r w:rsidRPr="002F62EB">
        <w:rPr>
          <w:rFonts w:ascii="Times New Roman" w:hAnsi="Times New Roman"/>
        </w:rPr>
        <w:t>.</w:t>
      </w:r>
    </w:p>
    <w:p w:rsidR="002F62EB" w:rsidRPr="002F62EB" w:rsidRDefault="002F62EB" w:rsidP="002F62EB">
      <w:pPr>
        <w:widowControl w:val="0"/>
        <w:autoSpaceDE w:val="0"/>
        <w:autoSpaceDN w:val="0"/>
        <w:adjustRightInd w:val="0"/>
        <w:jc w:val="both"/>
        <w:rPr>
          <w:rFonts w:ascii="Times New Roman" w:hAnsi="Times New Roman"/>
        </w:rPr>
      </w:pPr>
      <w:r w:rsidRPr="002F62EB">
        <w:rPr>
          <w:rFonts w:ascii="Times New Roman" w:hAnsi="Times New Roman"/>
        </w:rPr>
        <w:t xml:space="preserve">2020 г – 588,36 </w:t>
      </w:r>
      <w:proofErr w:type="spellStart"/>
      <w:r w:rsidRPr="002F62EB">
        <w:rPr>
          <w:rFonts w:ascii="Times New Roman" w:hAnsi="Times New Roman"/>
        </w:rPr>
        <w:t>тыс</w:t>
      </w:r>
      <w:proofErr w:type="gramStart"/>
      <w:r w:rsidRPr="002F62EB">
        <w:rPr>
          <w:rFonts w:ascii="Times New Roman" w:hAnsi="Times New Roman"/>
        </w:rPr>
        <w:t>.р</w:t>
      </w:r>
      <w:proofErr w:type="gramEnd"/>
      <w:r w:rsidRPr="002F62EB">
        <w:rPr>
          <w:rFonts w:ascii="Times New Roman" w:hAnsi="Times New Roman"/>
        </w:rPr>
        <w:t>уб</w:t>
      </w:r>
      <w:proofErr w:type="spellEnd"/>
      <w:r w:rsidRPr="002F62EB">
        <w:rPr>
          <w:rFonts w:ascii="Times New Roman" w:hAnsi="Times New Roman"/>
        </w:rPr>
        <w:t>.</w:t>
      </w:r>
    </w:p>
    <w:p w:rsidR="002F62EB" w:rsidRPr="002F62EB" w:rsidRDefault="002F62EB" w:rsidP="002F62EB">
      <w:pPr>
        <w:widowControl w:val="0"/>
        <w:autoSpaceDE w:val="0"/>
        <w:autoSpaceDN w:val="0"/>
        <w:adjustRightInd w:val="0"/>
        <w:jc w:val="both"/>
        <w:rPr>
          <w:rFonts w:ascii="Times New Roman" w:hAnsi="Times New Roman"/>
        </w:rPr>
      </w:pPr>
      <w:r w:rsidRPr="002F62EB">
        <w:rPr>
          <w:rFonts w:ascii="Times New Roman" w:hAnsi="Times New Roman"/>
        </w:rPr>
        <w:t xml:space="preserve">2021 г – 588,36 </w:t>
      </w:r>
      <w:proofErr w:type="spellStart"/>
      <w:r w:rsidRPr="002F62EB">
        <w:rPr>
          <w:rFonts w:ascii="Times New Roman" w:hAnsi="Times New Roman"/>
        </w:rPr>
        <w:t>тыс</w:t>
      </w:r>
      <w:proofErr w:type="gramStart"/>
      <w:r w:rsidRPr="002F62EB">
        <w:rPr>
          <w:rFonts w:ascii="Times New Roman" w:hAnsi="Times New Roman"/>
        </w:rPr>
        <w:t>.р</w:t>
      </w:r>
      <w:proofErr w:type="gramEnd"/>
      <w:r w:rsidRPr="002F62EB">
        <w:rPr>
          <w:rFonts w:ascii="Times New Roman" w:hAnsi="Times New Roman"/>
        </w:rPr>
        <w:t>уб</w:t>
      </w:r>
      <w:proofErr w:type="spellEnd"/>
      <w:r w:rsidRPr="002F62EB">
        <w:rPr>
          <w:rFonts w:ascii="Times New Roman" w:hAnsi="Times New Roman"/>
        </w:rPr>
        <w:t>.</w:t>
      </w:r>
    </w:p>
    <w:p w:rsidR="002F62EB" w:rsidRPr="002F62EB" w:rsidRDefault="002F62EB" w:rsidP="002F62EB">
      <w:pPr>
        <w:widowControl w:val="0"/>
        <w:autoSpaceDE w:val="0"/>
        <w:autoSpaceDN w:val="0"/>
        <w:adjustRightInd w:val="0"/>
        <w:jc w:val="both"/>
        <w:rPr>
          <w:rFonts w:ascii="Times New Roman" w:hAnsi="Times New Roman"/>
        </w:rPr>
      </w:pPr>
      <w:r w:rsidRPr="002F62EB">
        <w:rPr>
          <w:rFonts w:ascii="Times New Roman" w:hAnsi="Times New Roman"/>
        </w:rPr>
        <w:t xml:space="preserve">2022 г – 588,36 </w:t>
      </w:r>
      <w:proofErr w:type="spellStart"/>
      <w:r w:rsidRPr="002F62EB">
        <w:rPr>
          <w:rFonts w:ascii="Times New Roman" w:hAnsi="Times New Roman"/>
        </w:rPr>
        <w:t>тыс</w:t>
      </w:r>
      <w:proofErr w:type="gramStart"/>
      <w:r w:rsidRPr="002F62EB">
        <w:rPr>
          <w:rFonts w:ascii="Times New Roman" w:hAnsi="Times New Roman"/>
        </w:rPr>
        <w:t>.р</w:t>
      </w:r>
      <w:proofErr w:type="gramEnd"/>
      <w:r w:rsidRPr="002F62EB">
        <w:rPr>
          <w:rFonts w:ascii="Times New Roman" w:hAnsi="Times New Roman"/>
        </w:rPr>
        <w:t>уб</w:t>
      </w:r>
      <w:proofErr w:type="spellEnd"/>
      <w:r w:rsidRPr="002F62EB">
        <w:rPr>
          <w:rFonts w:ascii="Times New Roman" w:hAnsi="Times New Roman"/>
        </w:rPr>
        <w:t>.</w:t>
      </w:r>
    </w:p>
    <w:p w:rsidR="002F62EB" w:rsidRPr="002F62EB" w:rsidRDefault="002F62EB" w:rsidP="002F62EB">
      <w:pPr>
        <w:widowControl w:val="0"/>
        <w:autoSpaceDE w:val="0"/>
        <w:autoSpaceDN w:val="0"/>
        <w:adjustRightInd w:val="0"/>
        <w:jc w:val="both"/>
        <w:rPr>
          <w:rFonts w:ascii="Times New Roman" w:hAnsi="Times New Roman"/>
        </w:rPr>
      </w:pPr>
      <w:r w:rsidRPr="002F62EB">
        <w:rPr>
          <w:rFonts w:ascii="Times New Roman" w:hAnsi="Times New Roman"/>
        </w:rPr>
        <w:t xml:space="preserve">2023 г – 588,36 </w:t>
      </w:r>
      <w:proofErr w:type="spellStart"/>
      <w:r w:rsidRPr="002F62EB">
        <w:rPr>
          <w:rFonts w:ascii="Times New Roman" w:hAnsi="Times New Roman"/>
        </w:rPr>
        <w:t>тыс</w:t>
      </w:r>
      <w:proofErr w:type="gramStart"/>
      <w:r w:rsidRPr="002F62EB">
        <w:rPr>
          <w:rFonts w:ascii="Times New Roman" w:hAnsi="Times New Roman"/>
        </w:rPr>
        <w:t>.р</w:t>
      </w:r>
      <w:proofErr w:type="gramEnd"/>
      <w:r w:rsidRPr="002F62EB">
        <w:rPr>
          <w:rFonts w:ascii="Times New Roman" w:hAnsi="Times New Roman"/>
        </w:rPr>
        <w:t>уб</w:t>
      </w:r>
      <w:proofErr w:type="spellEnd"/>
      <w:r w:rsidRPr="002F62EB">
        <w:rPr>
          <w:rFonts w:ascii="Times New Roman" w:hAnsi="Times New Roman"/>
        </w:rPr>
        <w:t>.</w:t>
      </w:r>
    </w:p>
    <w:p w:rsidR="00BF246C" w:rsidRDefault="002F62EB" w:rsidP="002F62EB">
      <w:pPr>
        <w:widowControl w:val="0"/>
        <w:autoSpaceDE w:val="0"/>
        <w:autoSpaceDN w:val="0"/>
        <w:adjustRightInd w:val="0"/>
        <w:jc w:val="both"/>
        <w:rPr>
          <w:rFonts w:ascii="Times New Roman" w:hAnsi="Times New Roman"/>
        </w:rPr>
      </w:pPr>
      <w:r w:rsidRPr="002F62EB">
        <w:rPr>
          <w:rFonts w:ascii="Times New Roman" w:hAnsi="Times New Roman"/>
        </w:rPr>
        <w:t xml:space="preserve">2024 г – 588,36 </w:t>
      </w:r>
      <w:proofErr w:type="spellStart"/>
      <w:r w:rsidRPr="002F62EB">
        <w:rPr>
          <w:rFonts w:ascii="Times New Roman" w:hAnsi="Times New Roman"/>
        </w:rPr>
        <w:t>тыс</w:t>
      </w:r>
      <w:proofErr w:type="gramStart"/>
      <w:r w:rsidRPr="002F62EB">
        <w:rPr>
          <w:rFonts w:ascii="Times New Roman" w:hAnsi="Times New Roman"/>
        </w:rPr>
        <w:t>.р</w:t>
      </w:r>
      <w:proofErr w:type="gramEnd"/>
      <w:r w:rsidRPr="002F62EB">
        <w:rPr>
          <w:rFonts w:ascii="Times New Roman" w:hAnsi="Times New Roman"/>
        </w:rPr>
        <w:t>уб</w:t>
      </w:r>
      <w:proofErr w:type="spellEnd"/>
      <w:r w:rsidRPr="002F62EB">
        <w:rPr>
          <w:rFonts w:ascii="Times New Roman" w:hAnsi="Times New Roman"/>
        </w:rPr>
        <w:t>.</w:t>
      </w:r>
      <w:r w:rsidR="001E1F1E">
        <w:rPr>
          <w:rFonts w:ascii="Times New Roman" w:hAnsi="Times New Roman"/>
        </w:rPr>
        <w:t>»</w:t>
      </w:r>
    </w:p>
    <w:p w:rsidR="002F62EB" w:rsidRPr="00C25DC8" w:rsidRDefault="00C25DC8" w:rsidP="00C25DC8">
      <w:pPr>
        <w:pStyle w:val="a3"/>
        <w:widowControl w:val="0"/>
        <w:numPr>
          <w:ilvl w:val="1"/>
          <w:numId w:val="5"/>
        </w:numPr>
        <w:autoSpaceDE w:val="0"/>
        <w:autoSpaceDN w:val="0"/>
        <w:adjustRightInd w:val="0"/>
        <w:ind w:left="0" w:firstLine="0"/>
        <w:jc w:val="both"/>
        <w:rPr>
          <w:rFonts w:ascii="Times New Roman" w:hAnsi="Times New Roman"/>
        </w:rPr>
      </w:pPr>
      <w:r w:rsidRPr="00C25DC8">
        <w:rPr>
          <w:rFonts w:ascii="Times New Roman" w:hAnsi="Times New Roman"/>
        </w:rPr>
        <w:t>В Приложении № 1 по строкам 1.1, 2.1, 3.1, 3.2 графу 5 читать «2024»; по строкам 4.1, 5.1 графу 5 читать «2019».</w:t>
      </w:r>
    </w:p>
    <w:p w:rsidR="00C25DC8" w:rsidRPr="00C25DC8" w:rsidRDefault="00C25DC8" w:rsidP="00C25DC8">
      <w:pPr>
        <w:pStyle w:val="a3"/>
        <w:numPr>
          <w:ilvl w:val="1"/>
          <w:numId w:val="5"/>
        </w:numPr>
        <w:ind w:left="0" w:right="-1" w:firstLine="0"/>
        <w:jc w:val="both"/>
        <w:rPr>
          <w:rFonts w:ascii="Times New Roman" w:hAnsi="Times New Roman"/>
        </w:rPr>
      </w:pPr>
      <w:r w:rsidRPr="00C25DC8">
        <w:rPr>
          <w:rFonts w:ascii="Times New Roman" w:hAnsi="Times New Roman"/>
        </w:rPr>
        <w:t xml:space="preserve">Приложение № 2 изложить в новой редакции согласно Приложению </w:t>
      </w:r>
      <w:r>
        <w:rPr>
          <w:rFonts w:ascii="Times New Roman" w:hAnsi="Times New Roman"/>
        </w:rPr>
        <w:t>2</w:t>
      </w:r>
      <w:r w:rsidRPr="00C25DC8">
        <w:rPr>
          <w:rFonts w:ascii="Times New Roman" w:hAnsi="Times New Roman"/>
        </w:rPr>
        <w:t xml:space="preserve"> к настоящему постановлению</w:t>
      </w:r>
      <w:r>
        <w:rPr>
          <w:rFonts w:ascii="Times New Roman" w:hAnsi="Times New Roman"/>
        </w:rPr>
        <w:t>.</w:t>
      </w:r>
    </w:p>
    <w:p w:rsidR="00C25DC8" w:rsidRPr="00C25DC8" w:rsidRDefault="00C25DC8" w:rsidP="00C25DC8">
      <w:pPr>
        <w:pStyle w:val="a3"/>
        <w:widowControl w:val="0"/>
        <w:numPr>
          <w:ilvl w:val="1"/>
          <w:numId w:val="5"/>
        </w:numPr>
        <w:autoSpaceDE w:val="0"/>
        <w:autoSpaceDN w:val="0"/>
        <w:adjustRightInd w:val="0"/>
        <w:ind w:left="0" w:firstLine="0"/>
        <w:jc w:val="both"/>
        <w:rPr>
          <w:rFonts w:ascii="Times New Roman" w:hAnsi="Times New Roman"/>
        </w:rPr>
      </w:pPr>
      <w:r>
        <w:rPr>
          <w:rFonts w:ascii="Times New Roman" w:hAnsi="Times New Roman"/>
        </w:rPr>
        <w:t>Приложение</w:t>
      </w:r>
      <w:r w:rsidRPr="001018B5">
        <w:rPr>
          <w:rFonts w:ascii="Times New Roman" w:hAnsi="Times New Roman"/>
        </w:rPr>
        <w:t xml:space="preserve"> № 4</w:t>
      </w:r>
      <w:r w:rsidRPr="002F62EB">
        <w:rPr>
          <w:rFonts w:ascii="Times New Roman" w:hAnsi="Times New Roman"/>
        </w:rPr>
        <w:t xml:space="preserve"> </w:t>
      </w:r>
      <w:r>
        <w:rPr>
          <w:rFonts w:ascii="Times New Roman" w:hAnsi="Times New Roman"/>
        </w:rPr>
        <w:t>изложить в новой редакции согласно Приложению 3 к настоящему постановлению</w:t>
      </w:r>
    </w:p>
    <w:p w:rsidR="0085285D" w:rsidRDefault="00154A3E" w:rsidP="001E1F1E">
      <w:pPr>
        <w:ind w:right="-1"/>
        <w:jc w:val="both"/>
      </w:pPr>
      <w:r>
        <w:rPr>
          <w:rFonts w:ascii="Times New Roman" w:hAnsi="Times New Roman"/>
        </w:rPr>
        <w:t xml:space="preserve">        </w:t>
      </w:r>
      <w:r w:rsidR="00EC46CF">
        <w:rPr>
          <w:rFonts w:ascii="Times New Roman" w:hAnsi="Times New Roman"/>
        </w:rPr>
        <w:t xml:space="preserve">  </w:t>
      </w:r>
      <w:r w:rsidR="0085285D">
        <w:rPr>
          <w:rFonts w:ascii="Times New Roman" w:hAnsi="Times New Roman"/>
        </w:rPr>
        <w:t>2. Опубликовать настоящее постановление в газете «</w:t>
      </w:r>
      <w:proofErr w:type="spellStart"/>
      <w:r w:rsidR="0085285D">
        <w:rPr>
          <w:rFonts w:ascii="Times New Roman" w:hAnsi="Times New Roman"/>
        </w:rPr>
        <w:t>Будогощский</w:t>
      </w:r>
      <w:proofErr w:type="spellEnd"/>
      <w:r w:rsidR="0085285D">
        <w:rPr>
          <w:rFonts w:ascii="Times New Roman" w:hAnsi="Times New Roman"/>
        </w:rPr>
        <w:t xml:space="preserve"> вестник» и разместить на официальном сайте поселения.</w:t>
      </w:r>
    </w:p>
    <w:p w:rsidR="0085285D" w:rsidRDefault="00EC46CF" w:rsidP="0085285D">
      <w:pPr>
        <w:ind w:right="-108"/>
        <w:jc w:val="both"/>
        <w:rPr>
          <w:rFonts w:ascii="Times New Roman" w:hAnsi="Times New Roman"/>
        </w:rPr>
      </w:pPr>
      <w:r>
        <w:rPr>
          <w:rFonts w:ascii="Times New Roman" w:hAnsi="Times New Roman"/>
        </w:rPr>
        <w:t xml:space="preserve">          </w:t>
      </w:r>
      <w:r w:rsidR="0085285D">
        <w:rPr>
          <w:rFonts w:ascii="Times New Roman" w:hAnsi="Times New Roman"/>
        </w:rPr>
        <w:t>3.   Постановление вступает в силу после его официального опубликования.</w:t>
      </w:r>
    </w:p>
    <w:p w:rsidR="0085285D" w:rsidRDefault="00EC46CF" w:rsidP="0085285D">
      <w:pPr>
        <w:ind w:right="-108"/>
        <w:jc w:val="both"/>
        <w:rPr>
          <w:rFonts w:ascii="Times New Roman" w:hAnsi="Times New Roman"/>
        </w:rPr>
      </w:pPr>
      <w:r>
        <w:rPr>
          <w:rFonts w:ascii="Times New Roman" w:hAnsi="Times New Roman"/>
        </w:rPr>
        <w:t xml:space="preserve">          </w:t>
      </w:r>
      <w:r w:rsidR="0085285D">
        <w:rPr>
          <w:rFonts w:ascii="Times New Roman" w:hAnsi="Times New Roman"/>
        </w:rPr>
        <w:t xml:space="preserve">4.   </w:t>
      </w:r>
      <w:proofErr w:type="gramStart"/>
      <w:r w:rsidR="0085285D">
        <w:rPr>
          <w:rFonts w:ascii="Times New Roman" w:hAnsi="Times New Roman"/>
        </w:rPr>
        <w:t>Контроль за</w:t>
      </w:r>
      <w:proofErr w:type="gramEnd"/>
      <w:r w:rsidR="0085285D">
        <w:rPr>
          <w:rFonts w:ascii="Times New Roman" w:hAnsi="Times New Roman"/>
        </w:rPr>
        <w:t xml:space="preserve"> исполнением постановления оставляю за собой.</w:t>
      </w:r>
    </w:p>
    <w:p w:rsidR="00CA353B" w:rsidRDefault="00CA353B" w:rsidP="0085285D">
      <w:pPr>
        <w:ind w:right="-108"/>
        <w:jc w:val="both"/>
        <w:rPr>
          <w:rFonts w:ascii="Times New Roman" w:hAnsi="Times New Roman"/>
        </w:rPr>
      </w:pPr>
    </w:p>
    <w:p w:rsidR="001018B5" w:rsidRDefault="001018B5" w:rsidP="0085285D">
      <w:pPr>
        <w:ind w:right="-108"/>
        <w:jc w:val="both"/>
        <w:rPr>
          <w:rFonts w:ascii="Times New Roman" w:hAnsi="Times New Roman"/>
        </w:rPr>
      </w:pPr>
    </w:p>
    <w:p w:rsidR="001018B5" w:rsidRDefault="001018B5" w:rsidP="0085285D">
      <w:pPr>
        <w:ind w:right="-108"/>
        <w:jc w:val="both"/>
        <w:rPr>
          <w:rFonts w:ascii="Times New Roman" w:hAnsi="Times New Roman"/>
        </w:rPr>
      </w:pPr>
    </w:p>
    <w:p w:rsidR="001018B5" w:rsidRDefault="001018B5" w:rsidP="0085285D">
      <w:pPr>
        <w:ind w:right="-108"/>
        <w:jc w:val="both"/>
        <w:rPr>
          <w:rFonts w:ascii="Times New Roman" w:hAnsi="Times New Roman"/>
        </w:rPr>
      </w:pPr>
    </w:p>
    <w:p w:rsidR="0085285D" w:rsidRDefault="00C25DC8" w:rsidP="0085285D">
      <w:pPr>
        <w:shd w:val="clear" w:color="auto" w:fill="FFFFFF"/>
        <w:spacing w:before="100" w:beforeAutospacing="1" w:after="100" w:afterAutospacing="1"/>
        <w:rPr>
          <w:rFonts w:ascii="Times New Roman" w:hAnsi="Times New Roman"/>
        </w:rPr>
      </w:pPr>
      <w:r>
        <w:rPr>
          <w:rFonts w:ascii="Times New Roman" w:hAnsi="Times New Roman"/>
        </w:rPr>
        <w:t>Г</w:t>
      </w:r>
      <w:r w:rsidR="00154A3E" w:rsidRPr="001018B5">
        <w:rPr>
          <w:rFonts w:ascii="Times New Roman" w:hAnsi="Times New Roman"/>
        </w:rPr>
        <w:t>лав</w:t>
      </w:r>
      <w:r>
        <w:rPr>
          <w:rFonts w:ascii="Times New Roman" w:hAnsi="Times New Roman"/>
        </w:rPr>
        <w:t>а</w:t>
      </w:r>
      <w:r w:rsidR="00154A3E" w:rsidRPr="001018B5">
        <w:rPr>
          <w:rFonts w:ascii="Times New Roman" w:hAnsi="Times New Roman"/>
        </w:rPr>
        <w:t xml:space="preserve"> </w:t>
      </w:r>
      <w:r w:rsidR="0085285D" w:rsidRPr="001018B5">
        <w:rPr>
          <w:rFonts w:ascii="Times New Roman" w:hAnsi="Times New Roman"/>
        </w:rPr>
        <w:t xml:space="preserve"> администрации</w:t>
      </w:r>
      <w:r w:rsidR="0085285D" w:rsidRPr="001018B5">
        <w:rPr>
          <w:rFonts w:ascii="Times New Roman" w:hAnsi="Times New Roman"/>
        </w:rPr>
        <w:tab/>
      </w:r>
      <w:r w:rsidR="0085285D" w:rsidRPr="001018B5">
        <w:rPr>
          <w:rFonts w:ascii="Times New Roman" w:hAnsi="Times New Roman"/>
        </w:rPr>
        <w:tab/>
      </w:r>
      <w:r w:rsidR="0085285D" w:rsidRPr="001018B5">
        <w:rPr>
          <w:rFonts w:ascii="Times New Roman" w:hAnsi="Times New Roman"/>
        </w:rPr>
        <w:tab/>
      </w:r>
      <w:r w:rsidR="0085285D" w:rsidRPr="001018B5">
        <w:rPr>
          <w:rFonts w:ascii="Times New Roman" w:hAnsi="Times New Roman"/>
        </w:rPr>
        <w:tab/>
        <w:t xml:space="preserve">        </w:t>
      </w:r>
      <w:r w:rsidR="00154A3E" w:rsidRPr="001018B5">
        <w:rPr>
          <w:rFonts w:ascii="Times New Roman" w:hAnsi="Times New Roman"/>
        </w:rPr>
        <w:t xml:space="preserve">                   </w:t>
      </w:r>
      <w:r w:rsidR="00DB5B8E" w:rsidRPr="001018B5">
        <w:rPr>
          <w:rFonts w:ascii="Times New Roman" w:hAnsi="Times New Roman"/>
        </w:rPr>
        <w:t xml:space="preserve">И.Е. </w:t>
      </w:r>
      <w:proofErr w:type="spellStart"/>
      <w:r w:rsidR="00DB5B8E" w:rsidRPr="001018B5">
        <w:rPr>
          <w:rFonts w:ascii="Times New Roman" w:hAnsi="Times New Roman"/>
        </w:rPr>
        <w:t>Резинкин</w:t>
      </w:r>
      <w:proofErr w:type="spellEnd"/>
    </w:p>
    <w:p w:rsidR="001018B5" w:rsidRDefault="001018B5" w:rsidP="0085285D">
      <w:pPr>
        <w:shd w:val="clear" w:color="auto" w:fill="FFFFFF"/>
        <w:spacing w:before="100" w:beforeAutospacing="1" w:after="100" w:afterAutospacing="1"/>
        <w:rPr>
          <w:rFonts w:ascii="Times New Roman" w:hAnsi="Times New Roman"/>
        </w:rPr>
      </w:pPr>
    </w:p>
    <w:p w:rsidR="001018B5" w:rsidRPr="001018B5" w:rsidRDefault="001018B5" w:rsidP="0085285D">
      <w:pPr>
        <w:shd w:val="clear" w:color="auto" w:fill="FFFFFF"/>
        <w:spacing w:before="100" w:beforeAutospacing="1" w:after="100" w:afterAutospacing="1"/>
        <w:rPr>
          <w:rFonts w:ascii="Times New Roman" w:hAnsi="Times New Roman"/>
        </w:rPr>
      </w:pPr>
    </w:p>
    <w:p w:rsidR="0085285D" w:rsidRDefault="00EC46CF" w:rsidP="0085285D">
      <w:pPr>
        <w:shd w:val="clear" w:color="auto" w:fill="FFFFFF"/>
        <w:spacing w:before="100" w:beforeAutospacing="1" w:after="100" w:afterAutospacing="1"/>
        <w:rPr>
          <w:rFonts w:ascii="Times New Roman" w:hAnsi="Times New Roman"/>
          <w:sz w:val="20"/>
          <w:szCs w:val="20"/>
        </w:rPr>
      </w:pPr>
      <w:r>
        <w:rPr>
          <w:rFonts w:ascii="Times New Roman" w:hAnsi="Times New Roman"/>
          <w:sz w:val="20"/>
          <w:szCs w:val="20"/>
        </w:rPr>
        <w:t>Разослано</w:t>
      </w:r>
      <w:r w:rsidR="00154A3E">
        <w:rPr>
          <w:rFonts w:ascii="Times New Roman" w:hAnsi="Times New Roman"/>
          <w:sz w:val="20"/>
          <w:szCs w:val="20"/>
        </w:rPr>
        <w:t xml:space="preserve">: в дело- 2, </w:t>
      </w:r>
      <w:r w:rsidR="001018B5">
        <w:rPr>
          <w:rFonts w:ascii="Times New Roman" w:hAnsi="Times New Roman"/>
          <w:sz w:val="20"/>
          <w:szCs w:val="20"/>
        </w:rPr>
        <w:t xml:space="preserve">КФ, </w:t>
      </w:r>
      <w:r w:rsidR="00154A3E">
        <w:rPr>
          <w:rFonts w:ascii="Times New Roman" w:hAnsi="Times New Roman"/>
          <w:sz w:val="20"/>
          <w:szCs w:val="20"/>
        </w:rPr>
        <w:t xml:space="preserve">прокуратура, </w:t>
      </w:r>
      <w:proofErr w:type="spellStart"/>
      <w:r w:rsidR="00154A3E">
        <w:rPr>
          <w:rFonts w:ascii="Times New Roman" w:hAnsi="Times New Roman"/>
          <w:sz w:val="20"/>
          <w:szCs w:val="20"/>
        </w:rPr>
        <w:t>М.В.Несмеловой</w:t>
      </w:r>
      <w:proofErr w:type="spellEnd"/>
      <w:r w:rsidR="00154A3E">
        <w:rPr>
          <w:rFonts w:ascii="Times New Roman" w:hAnsi="Times New Roman"/>
          <w:sz w:val="20"/>
          <w:szCs w:val="20"/>
        </w:rPr>
        <w:t xml:space="preserve">, </w:t>
      </w:r>
      <w:proofErr w:type="spellStart"/>
      <w:r w:rsidR="00154A3E">
        <w:rPr>
          <w:rFonts w:ascii="Times New Roman" w:hAnsi="Times New Roman"/>
          <w:sz w:val="20"/>
          <w:szCs w:val="20"/>
        </w:rPr>
        <w:t>Будогощский</w:t>
      </w:r>
      <w:proofErr w:type="spellEnd"/>
      <w:r w:rsidR="00154A3E">
        <w:rPr>
          <w:rFonts w:ascii="Times New Roman" w:hAnsi="Times New Roman"/>
          <w:sz w:val="20"/>
          <w:szCs w:val="20"/>
        </w:rPr>
        <w:t xml:space="preserve"> вестник.</w:t>
      </w:r>
    </w:p>
    <w:p w:rsidR="00C25DC8" w:rsidRDefault="00C25DC8" w:rsidP="00C25DC8">
      <w:pPr>
        <w:shd w:val="clear" w:color="auto" w:fill="FFFFFF"/>
        <w:jc w:val="right"/>
        <w:rPr>
          <w:rFonts w:ascii="Times New Roman" w:hAnsi="Times New Roman"/>
          <w:sz w:val="20"/>
          <w:szCs w:val="20"/>
        </w:rPr>
      </w:pPr>
      <w:r>
        <w:rPr>
          <w:rFonts w:ascii="Times New Roman" w:hAnsi="Times New Roman"/>
          <w:sz w:val="20"/>
          <w:szCs w:val="20"/>
        </w:rPr>
        <w:lastRenderedPageBreak/>
        <w:t>Приложение 1</w:t>
      </w:r>
    </w:p>
    <w:p w:rsidR="00C25DC8" w:rsidRDefault="00C25DC8" w:rsidP="00C25DC8">
      <w:pPr>
        <w:shd w:val="clear" w:color="auto" w:fill="FFFFFF"/>
        <w:jc w:val="right"/>
        <w:rPr>
          <w:rFonts w:ascii="Times New Roman" w:hAnsi="Times New Roman"/>
          <w:sz w:val="20"/>
          <w:szCs w:val="20"/>
        </w:rPr>
      </w:pPr>
      <w:r>
        <w:rPr>
          <w:rFonts w:ascii="Times New Roman" w:hAnsi="Times New Roman"/>
          <w:sz w:val="20"/>
          <w:szCs w:val="20"/>
        </w:rPr>
        <w:t xml:space="preserve">к постановлению от </w:t>
      </w:r>
      <w:r w:rsidR="003B42A9">
        <w:rPr>
          <w:rFonts w:ascii="Times New Roman" w:hAnsi="Times New Roman"/>
          <w:sz w:val="20"/>
          <w:szCs w:val="20"/>
        </w:rPr>
        <w:t>26</w:t>
      </w:r>
      <w:r>
        <w:rPr>
          <w:rFonts w:ascii="Times New Roman" w:hAnsi="Times New Roman"/>
          <w:sz w:val="20"/>
          <w:szCs w:val="20"/>
        </w:rPr>
        <w:t>.12.2019г №</w:t>
      </w:r>
      <w:r w:rsidR="003B42A9">
        <w:rPr>
          <w:rFonts w:ascii="Times New Roman" w:hAnsi="Times New Roman"/>
          <w:sz w:val="20"/>
          <w:szCs w:val="20"/>
        </w:rPr>
        <w:t xml:space="preserve"> 451</w:t>
      </w:r>
    </w:p>
    <w:p w:rsidR="00C25DC8" w:rsidRPr="00C25DC8" w:rsidRDefault="00C25DC8" w:rsidP="00C25DC8">
      <w:pPr>
        <w:widowControl w:val="0"/>
        <w:jc w:val="center"/>
        <w:rPr>
          <w:rFonts w:ascii="Times New Roman" w:hAnsi="Times New Roman"/>
          <w:b/>
          <w:color w:val="auto"/>
        </w:rPr>
      </w:pPr>
      <w:r>
        <w:rPr>
          <w:rFonts w:ascii="Times New Roman" w:hAnsi="Times New Roman"/>
          <w:sz w:val="20"/>
          <w:szCs w:val="20"/>
        </w:rPr>
        <w:t xml:space="preserve"> </w:t>
      </w:r>
      <w:r w:rsidRPr="00C25DC8">
        <w:rPr>
          <w:rFonts w:ascii="Times New Roman" w:hAnsi="Times New Roman"/>
          <w:b/>
          <w:color w:val="auto"/>
        </w:rPr>
        <w:t xml:space="preserve">Паспорт </w:t>
      </w:r>
    </w:p>
    <w:p w:rsidR="00C25DC8" w:rsidRPr="00C25DC8" w:rsidRDefault="00C25DC8" w:rsidP="00C25DC8">
      <w:pPr>
        <w:jc w:val="center"/>
        <w:rPr>
          <w:rFonts w:ascii="Times New Roman" w:hAnsi="Times New Roman"/>
          <w:b/>
          <w:color w:val="auto"/>
        </w:rPr>
      </w:pPr>
      <w:r w:rsidRPr="00C25DC8">
        <w:rPr>
          <w:rFonts w:ascii="Times New Roman" w:hAnsi="Times New Roman"/>
          <w:b/>
          <w:color w:val="auto"/>
        </w:rPr>
        <w:t xml:space="preserve">муниципальной программы </w:t>
      </w:r>
    </w:p>
    <w:p w:rsidR="00C25DC8" w:rsidRPr="00C25DC8" w:rsidRDefault="00C25DC8" w:rsidP="00C25DC8">
      <w:pPr>
        <w:jc w:val="center"/>
        <w:rPr>
          <w:rFonts w:ascii="Times New Roman" w:hAnsi="Times New Roman"/>
          <w:b/>
          <w:color w:val="auto"/>
        </w:rPr>
      </w:pPr>
      <w:r w:rsidRPr="00C25DC8">
        <w:rPr>
          <w:rFonts w:ascii="Times New Roman" w:hAnsi="Times New Roman"/>
          <w:b/>
          <w:color w:val="auto"/>
        </w:rPr>
        <w:t xml:space="preserve">«Обеспечение качественным жильем граждан на территории </w:t>
      </w:r>
    </w:p>
    <w:p w:rsidR="00C25DC8" w:rsidRPr="00C25DC8" w:rsidRDefault="00C25DC8" w:rsidP="00C25DC8">
      <w:pPr>
        <w:jc w:val="center"/>
        <w:rPr>
          <w:rFonts w:ascii="Times New Roman" w:hAnsi="Times New Roman"/>
          <w:b/>
          <w:color w:val="auto"/>
        </w:rPr>
      </w:pPr>
      <w:proofErr w:type="spellStart"/>
      <w:r w:rsidRPr="00C25DC8">
        <w:rPr>
          <w:rFonts w:ascii="Times New Roman" w:hAnsi="Times New Roman"/>
          <w:b/>
          <w:color w:val="auto"/>
        </w:rPr>
        <w:t>Будогощского</w:t>
      </w:r>
      <w:proofErr w:type="spellEnd"/>
      <w:r w:rsidRPr="00C25DC8">
        <w:rPr>
          <w:rFonts w:ascii="Times New Roman" w:hAnsi="Times New Roman"/>
          <w:b/>
          <w:color w:val="auto"/>
        </w:rPr>
        <w:t xml:space="preserve"> городского поселения»</w:t>
      </w:r>
    </w:p>
    <w:p w:rsidR="00C25DC8" w:rsidRPr="00C25DC8" w:rsidRDefault="00C25DC8" w:rsidP="00C25DC8">
      <w:pPr>
        <w:jc w:val="center"/>
        <w:rPr>
          <w:rFonts w:ascii="Times New Roman" w:hAnsi="Times New Roman"/>
          <w:color w:val="aut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804"/>
      </w:tblGrid>
      <w:tr w:rsidR="00C25DC8" w:rsidRPr="00C25DC8" w:rsidTr="00C97734">
        <w:trPr>
          <w:trHeight w:val="600"/>
        </w:trPr>
        <w:tc>
          <w:tcPr>
            <w:tcW w:w="3261" w:type="dxa"/>
          </w:tcPr>
          <w:p w:rsidR="00C25DC8" w:rsidRPr="00C25DC8" w:rsidRDefault="00C25DC8" w:rsidP="00C25DC8">
            <w:pPr>
              <w:widowControl w:val="0"/>
              <w:rPr>
                <w:rFonts w:ascii="Times New Roman" w:hAnsi="Times New Roman"/>
                <w:color w:val="auto"/>
                <w:sz w:val="22"/>
                <w:szCs w:val="22"/>
              </w:rPr>
            </w:pPr>
            <w:r w:rsidRPr="00C25DC8">
              <w:rPr>
                <w:rFonts w:ascii="Times New Roman" w:hAnsi="Times New Roman"/>
                <w:color w:val="auto"/>
                <w:sz w:val="22"/>
                <w:szCs w:val="22"/>
              </w:rPr>
              <w:t>Полное наименование</w:t>
            </w:r>
          </w:p>
          <w:p w:rsidR="00C25DC8" w:rsidRPr="00C25DC8" w:rsidRDefault="00C25DC8" w:rsidP="00C25DC8">
            <w:pPr>
              <w:widowControl w:val="0"/>
              <w:rPr>
                <w:rFonts w:ascii="Times New Roman" w:hAnsi="Times New Roman"/>
                <w:color w:val="auto"/>
                <w:sz w:val="22"/>
                <w:szCs w:val="22"/>
              </w:rPr>
            </w:pPr>
          </w:p>
        </w:tc>
        <w:tc>
          <w:tcPr>
            <w:tcW w:w="6804" w:type="dxa"/>
          </w:tcPr>
          <w:p w:rsidR="00C25DC8" w:rsidRPr="00C25DC8" w:rsidRDefault="00C25DC8" w:rsidP="00C25DC8">
            <w:pPr>
              <w:rPr>
                <w:rFonts w:ascii="Times New Roman" w:hAnsi="Times New Roman"/>
                <w:color w:val="auto"/>
                <w:sz w:val="22"/>
                <w:szCs w:val="22"/>
              </w:rPr>
            </w:pPr>
            <w:r w:rsidRPr="00C25DC8">
              <w:rPr>
                <w:rFonts w:ascii="Times New Roman" w:hAnsi="Times New Roman"/>
                <w:color w:val="auto"/>
                <w:sz w:val="22"/>
                <w:szCs w:val="22"/>
              </w:rPr>
              <w:t xml:space="preserve">Обеспечение качественным жильем граждан на территории </w:t>
            </w:r>
            <w:proofErr w:type="spellStart"/>
            <w:r w:rsidRPr="00C25DC8">
              <w:rPr>
                <w:rFonts w:ascii="Times New Roman" w:hAnsi="Times New Roman"/>
                <w:color w:val="auto"/>
                <w:sz w:val="22"/>
                <w:szCs w:val="22"/>
              </w:rPr>
              <w:t>Будогощского</w:t>
            </w:r>
            <w:proofErr w:type="spellEnd"/>
            <w:r w:rsidRPr="00C25DC8">
              <w:rPr>
                <w:rFonts w:ascii="Times New Roman" w:hAnsi="Times New Roman"/>
                <w:color w:val="auto"/>
                <w:sz w:val="22"/>
                <w:szCs w:val="22"/>
              </w:rPr>
              <w:t xml:space="preserve"> городского поселения</w:t>
            </w:r>
          </w:p>
        </w:tc>
      </w:tr>
      <w:tr w:rsidR="00C25DC8" w:rsidRPr="00C25DC8" w:rsidTr="00C97734">
        <w:trPr>
          <w:trHeight w:val="671"/>
        </w:trPr>
        <w:tc>
          <w:tcPr>
            <w:tcW w:w="3261" w:type="dxa"/>
          </w:tcPr>
          <w:p w:rsidR="00C25DC8" w:rsidRPr="00C25DC8" w:rsidRDefault="00C25DC8" w:rsidP="00C25DC8">
            <w:pPr>
              <w:widowControl w:val="0"/>
              <w:tabs>
                <w:tab w:val="center" w:pos="4677"/>
                <w:tab w:val="right" w:pos="9355"/>
              </w:tabs>
              <w:rPr>
                <w:rFonts w:ascii="Times New Roman" w:hAnsi="Times New Roman"/>
                <w:color w:val="auto"/>
                <w:sz w:val="22"/>
                <w:szCs w:val="22"/>
              </w:rPr>
            </w:pPr>
            <w:r w:rsidRPr="00C25DC8">
              <w:rPr>
                <w:rFonts w:ascii="Times New Roman" w:hAnsi="Times New Roman"/>
                <w:color w:val="auto"/>
                <w:sz w:val="22"/>
                <w:szCs w:val="22"/>
              </w:rPr>
              <w:t xml:space="preserve">Ответственный исполнитель муниципальной программы  </w:t>
            </w:r>
          </w:p>
        </w:tc>
        <w:tc>
          <w:tcPr>
            <w:tcW w:w="6804" w:type="dxa"/>
          </w:tcPr>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 xml:space="preserve">Администрация </w:t>
            </w:r>
            <w:proofErr w:type="spellStart"/>
            <w:r w:rsidRPr="00C25DC8">
              <w:rPr>
                <w:rFonts w:ascii="Times New Roman" w:hAnsi="Times New Roman"/>
                <w:color w:val="auto"/>
                <w:sz w:val="22"/>
                <w:szCs w:val="22"/>
              </w:rPr>
              <w:t>Будогощского</w:t>
            </w:r>
            <w:proofErr w:type="spellEnd"/>
            <w:r w:rsidRPr="00C25DC8">
              <w:rPr>
                <w:rFonts w:ascii="Times New Roman" w:hAnsi="Times New Roman"/>
                <w:color w:val="auto"/>
                <w:sz w:val="22"/>
                <w:szCs w:val="22"/>
              </w:rPr>
              <w:t xml:space="preserve"> городского поселения </w:t>
            </w:r>
          </w:p>
        </w:tc>
      </w:tr>
      <w:tr w:rsidR="00C25DC8" w:rsidRPr="00C25DC8" w:rsidTr="00C97734">
        <w:trPr>
          <w:trHeight w:val="553"/>
        </w:trPr>
        <w:tc>
          <w:tcPr>
            <w:tcW w:w="3261" w:type="dxa"/>
          </w:tcPr>
          <w:p w:rsidR="00C25DC8" w:rsidRPr="00C25DC8" w:rsidRDefault="00C25DC8" w:rsidP="00C25DC8">
            <w:pPr>
              <w:widowControl w:val="0"/>
              <w:tabs>
                <w:tab w:val="center" w:pos="4677"/>
                <w:tab w:val="right" w:pos="9355"/>
              </w:tabs>
              <w:rPr>
                <w:rFonts w:ascii="Times New Roman" w:hAnsi="Times New Roman"/>
                <w:color w:val="auto"/>
                <w:sz w:val="22"/>
                <w:szCs w:val="22"/>
              </w:rPr>
            </w:pPr>
            <w:r w:rsidRPr="00C25DC8">
              <w:rPr>
                <w:rFonts w:ascii="Times New Roman" w:hAnsi="Times New Roman"/>
                <w:color w:val="auto"/>
                <w:sz w:val="22"/>
                <w:szCs w:val="22"/>
              </w:rPr>
              <w:t xml:space="preserve">Участники муниципальной программы </w:t>
            </w:r>
          </w:p>
        </w:tc>
        <w:tc>
          <w:tcPr>
            <w:tcW w:w="6804" w:type="dxa"/>
          </w:tcPr>
          <w:p w:rsidR="00C25DC8" w:rsidRPr="00C25DC8" w:rsidRDefault="00C25DC8" w:rsidP="00C25DC8">
            <w:pPr>
              <w:widowControl w:val="0"/>
              <w:autoSpaceDE w:val="0"/>
              <w:autoSpaceDN w:val="0"/>
              <w:adjustRightInd w:val="0"/>
              <w:rPr>
                <w:rFonts w:ascii="Times New Roman" w:hAnsi="Times New Roman"/>
                <w:color w:val="auto"/>
                <w:sz w:val="22"/>
                <w:szCs w:val="22"/>
              </w:rPr>
            </w:pPr>
            <w:r w:rsidRPr="00C25DC8">
              <w:rPr>
                <w:rFonts w:ascii="Times New Roman" w:hAnsi="Times New Roman"/>
                <w:color w:val="auto"/>
                <w:sz w:val="22"/>
                <w:szCs w:val="22"/>
              </w:rPr>
              <w:t xml:space="preserve">Администрация  </w:t>
            </w:r>
            <w:proofErr w:type="spellStart"/>
            <w:r w:rsidRPr="00C25DC8">
              <w:rPr>
                <w:rFonts w:ascii="Times New Roman" w:hAnsi="Times New Roman"/>
                <w:color w:val="auto"/>
                <w:sz w:val="22"/>
                <w:szCs w:val="22"/>
              </w:rPr>
              <w:t>Будогощского</w:t>
            </w:r>
            <w:proofErr w:type="spellEnd"/>
            <w:r w:rsidRPr="00C25DC8">
              <w:rPr>
                <w:rFonts w:ascii="Times New Roman" w:hAnsi="Times New Roman"/>
                <w:color w:val="auto"/>
                <w:sz w:val="22"/>
                <w:szCs w:val="22"/>
              </w:rPr>
              <w:t xml:space="preserve"> городского поселения, Правительство Ленинградской области.</w:t>
            </w:r>
          </w:p>
          <w:p w:rsidR="00C25DC8" w:rsidRPr="00C25DC8" w:rsidRDefault="00C25DC8" w:rsidP="00C25DC8">
            <w:pPr>
              <w:widowControl w:val="0"/>
              <w:autoSpaceDE w:val="0"/>
              <w:autoSpaceDN w:val="0"/>
              <w:adjustRightInd w:val="0"/>
              <w:rPr>
                <w:rFonts w:ascii="Times New Roman" w:hAnsi="Times New Roman"/>
                <w:color w:val="auto"/>
                <w:sz w:val="22"/>
                <w:szCs w:val="22"/>
              </w:rPr>
            </w:pPr>
            <w:r w:rsidRPr="00C25DC8">
              <w:rPr>
                <w:rFonts w:ascii="Times New Roman" w:hAnsi="Times New Roman"/>
                <w:color w:val="auto"/>
                <w:sz w:val="22"/>
                <w:szCs w:val="22"/>
              </w:rPr>
              <w:t xml:space="preserve">Граждане, проживающие в муниципальном образовании </w:t>
            </w:r>
            <w:proofErr w:type="spellStart"/>
            <w:r w:rsidRPr="00C25DC8">
              <w:rPr>
                <w:rFonts w:ascii="Times New Roman" w:hAnsi="Times New Roman"/>
                <w:color w:val="auto"/>
                <w:sz w:val="22"/>
                <w:szCs w:val="22"/>
              </w:rPr>
              <w:t>Будогощское</w:t>
            </w:r>
            <w:proofErr w:type="spellEnd"/>
            <w:r w:rsidRPr="00C25DC8">
              <w:rPr>
                <w:rFonts w:ascii="Times New Roman" w:hAnsi="Times New Roman"/>
                <w:color w:val="auto"/>
                <w:sz w:val="22"/>
                <w:szCs w:val="22"/>
              </w:rPr>
              <w:t xml:space="preserve"> городское поселение, нуждающиеся в улучшении  жилищных условий.</w:t>
            </w:r>
          </w:p>
        </w:tc>
      </w:tr>
      <w:tr w:rsidR="00C25DC8" w:rsidRPr="00C25DC8" w:rsidTr="00C97734">
        <w:trPr>
          <w:trHeight w:val="561"/>
        </w:trPr>
        <w:tc>
          <w:tcPr>
            <w:tcW w:w="3261" w:type="dxa"/>
          </w:tcPr>
          <w:p w:rsidR="00C25DC8" w:rsidRPr="00C25DC8" w:rsidRDefault="00C25DC8" w:rsidP="00C25DC8">
            <w:pPr>
              <w:widowControl w:val="0"/>
              <w:tabs>
                <w:tab w:val="center" w:pos="4677"/>
                <w:tab w:val="right" w:pos="9355"/>
              </w:tabs>
              <w:rPr>
                <w:rFonts w:ascii="Times New Roman" w:hAnsi="Times New Roman"/>
                <w:color w:val="auto"/>
                <w:sz w:val="22"/>
                <w:szCs w:val="22"/>
              </w:rPr>
            </w:pPr>
            <w:r w:rsidRPr="00C25DC8">
              <w:rPr>
                <w:rFonts w:ascii="Times New Roman" w:hAnsi="Times New Roman"/>
                <w:color w:val="auto"/>
                <w:sz w:val="22"/>
                <w:szCs w:val="22"/>
              </w:rPr>
              <w:t>Подпрограммы муниципальной программы</w:t>
            </w:r>
          </w:p>
        </w:tc>
        <w:tc>
          <w:tcPr>
            <w:tcW w:w="6804" w:type="dxa"/>
          </w:tcPr>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Подпрограмма «Реализация функций в сфере управления муниципальным жилищным фондом»</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Подпрограмма «Капитальный ремонт жилищного фонда на территории муниципального образования»</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Подпрограмма «Переселение граждан из аварийного жилищного фонда и его последующая ликвидация»</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 xml:space="preserve">Подпрограмма «Жилье для молодежи муниципального образования </w:t>
            </w:r>
            <w:proofErr w:type="spellStart"/>
            <w:r w:rsidRPr="00C25DC8">
              <w:rPr>
                <w:rFonts w:ascii="Times New Roman" w:hAnsi="Times New Roman"/>
                <w:color w:val="auto"/>
                <w:sz w:val="22"/>
                <w:szCs w:val="22"/>
              </w:rPr>
              <w:t>Будогощское</w:t>
            </w:r>
            <w:proofErr w:type="spellEnd"/>
            <w:r w:rsidRPr="00C25DC8">
              <w:rPr>
                <w:rFonts w:ascii="Times New Roman" w:hAnsi="Times New Roman"/>
                <w:color w:val="auto"/>
                <w:sz w:val="22"/>
                <w:szCs w:val="22"/>
              </w:rPr>
              <w:t xml:space="preserve"> городское поселение»</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Подпрограмма «Поддержка  граждан, нуждающихся в улучшении жилищных условий, на основе принципов  ипотечного кредитования»</w:t>
            </w:r>
          </w:p>
        </w:tc>
      </w:tr>
      <w:tr w:rsidR="00C25DC8" w:rsidRPr="00C25DC8" w:rsidTr="00C97734">
        <w:trPr>
          <w:trHeight w:val="570"/>
        </w:trPr>
        <w:tc>
          <w:tcPr>
            <w:tcW w:w="3261" w:type="dxa"/>
          </w:tcPr>
          <w:p w:rsidR="00C25DC8" w:rsidRPr="00C25DC8" w:rsidRDefault="00C25DC8" w:rsidP="00C25DC8">
            <w:pPr>
              <w:widowControl w:val="0"/>
              <w:rPr>
                <w:rFonts w:ascii="Times New Roman" w:hAnsi="Times New Roman"/>
                <w:color w:val="auto"/>
                <w:sz w:val="22"/>
                <w:szCs w:val="22"/>
              </w:rPr>
            </w:pPr>
            <w:r w:rsidRPr="00C25DC8">
              <w:rPr>
                <w:rFonts w:ascii="Times New Roman" w:hAnsi="Times New Roman"/>
                <w:color w:val="auto"/>
                <w:sz w:val="22"/>
                <w:szCs w:val="22"/>
              </w:rPr>
              <w:t xml:space="preserve">Цели муниципальной программы  </w:t>
            </w:r>
          </w:p>
        </w:tc>
        <w:tc>
          <w:tcPr>
            <w:tcW w:w="6804" w:type="dxa"/>
          </w:tcPr>
          <w:p w:rsidR="00C25DC8" w:rsidRPr="00C25DC8" w:rsidRDefault="00C25DC8" w:rsidP="00C25DC8">
            <w:pPr>
              <w:widowControl w:val="0"/>
              <w:autoSpaceDE w:val="0"/>
              <w:autoSpaceDN w:val="0"/>
              <w:adjustRightInd w:val="0"/>
              <w:jc w:val="both"/>
              <w:rPr>
                <w:rFonts w:ascii="Times New Roman" w:hAnsi="Times New Roman"/>
                <w:color w:val="auto"/>
                <w:sz w:val="22"/>
                <w:szCs w:val="22"/>
              </w:rPr>
            </w:pPr>
            <w:r w:rsidRPr="00C25DC8">
              <w:rPr>
                <w:rFonts w:ascii="Times New Roman" w:hAnsi="Times New Roman"/>
                <w:color w:val="auto"/>
                <w:sz w:val="22"/>
                <w:szCs w:val="22"/>
              </w:rPr>
              <w:t xml:space="preserve">Обеспечение безопасного и комфортного проживания граждан в домах жилищного фонда </w:t>
            </w:r>
            <w:proofErr w:type="spellStart"/>
            <w:r w:rsidRPr="00C25DC8">
              <w:rPr>
                <w:rFonts w:ascii="Times New Roman" w:hAnsi="Times New Roman"/>
                <w:color w:val="auto"/>
                <w:sz w:val="22"/>
                <w:szCs w:val="22"/>
              </w:rPr>
              <w:t>Будогощского</w:t>
            </w:r>
            <w:proofErr w:type="spellEnd"/>
            <w:r w:rsidRPr="00C25DC8">
              <w:rPr>
                <w:rFonts w:ascii="Times New Roman" w:hAnsi="Times New Roman"/>
                <w:color w:val="auto"/>
                <w:sz w:val="22"/>
                <w:szCs w:val="22"/>
              </w:rPr>
              <w:t xml:space="preserve"> городского поселения</w:t>
            </w:r>
          </w:p>
        </w:tc>
      </w:tr>
      <w:tr w:rsidR="00C25DC8" w:rsidRPr="00C25DC8" w:rsidTr="00C97734">
        <w:trPr>
          <w:trHeight w:val="1987"/>
        </w:trPr>
        <w:tc>
          <w:tcPr>
            <w:tcW w:w="3261" w:type="dxa"/>
          </w:tcPr>
          <w:p w:rsidR="00C25DC8" w:rsidRPr="00C25DC8" w:rsidRDefault="00C25DC8" w:rsidP="00C25DC8">
            <w:pPr>
              <w:widowControl w:val="0"/>
              <w:rPr>
                <w:rFonts w:ascii="Times New Roman" w:hAnsi="Times New Roman"/>
                <w:color w:val="auto"/>
                <w:sz w:val="22"/>
                <w:szCs w:val="22"/>
              </w:rPr>
            </w:pPr>
            <w:r w:rsidRPr="00C25DC8">
              <w:rPr>
                <w:rFonts w:ascii="Times New Roman" w:hAnsi="Times New Roman"/>
                <w:color w:val="auto"/>
                <w:sz w:val="22"/>
                <w:szCs w:val="22"/>
              </w:rPr>
              <w:t>Задачи муниципальной  программы</w:t>
            </w:r>
          </w:p>
          <w:p w:rsidR="00C25DC8" w:rsidRPr="00C25DC8" w:rsidRDefault="00C25DC8" w:rsidP="00C25DC8">
            <w:pPr>
              <w:widowControl w:val="0"/>
              <w:rPr>
                <w:rFonts w:ascii="Times New Roman" w:hAnsi="Times New Roman"/>
                <w:color w:val="auto"/>
                <w:sz w:val="22"/>
                <w:szCs w:val="22"/>
              </w:rPr>
            </w:pPr>
          </w:p>
          <w:p w:rsidR="00C25DC8" w:rsidRPr="00C25DC8" w:rsidRDefault="00C25DC8" w:rsidP="00C25DC8">
            <w:pPr>
              <w:widowControl w:val="0"/>
              <w:rPr>
                <w:rFonts w:ascii="Times New Roman" w:hAnsi="Times New Roman"/>
                <w:color w:val="auto"/>
                <w:sz w:val="22"/>
                <w:szCs w:val="22"/>
              </w:rPr>
            </w:pPr>
          </w:p>
          <w:p w:rsidR="00C25DC8" w:rsidRPr="00C25DC8" w:rsidRDefault="00C25DC8" w:rsidP="00C25DC8">
            <w:pPr>
              <w:widowControl w:val="0"/>
              <w:rPr>
                <w:rFonts w:ascii="Times New Roman" w:hAnsi="Times New Roman"/>
                <w:color w:val="auto"/>
                <w:sz w:val="22"/>
                <w:szCs w:val="22"/>
              </w:rPr>
            </w:pPr>
          </w:p>
          <w:p w:rsidR="00C25DC8" w:rsidRPr="00C25DC8" w:rsidRDefault="00C25DC8" w:rsidP="00C25DC8">
            <w:pPr>
              <w:widowControl w:val="0"/>
              <w:rPr>
                <w:rFonts w:ascii="Times New Roman" w:hAnsi="Times New Roman"/>
                <w:color w:val="auto"/>
                <w:sz w:val="22"/>
                <w:szCs w:val="22"/>
              </w:rPr>
            </w:pPr>
          </w:p>
        </w:tc>
        <w:tc>
          <w:tcPr>
            <w:tcW w:w="6804" w:type="dxa"/>
          </w:tcPr>
          <w:p w:rsidR="00C25DC8" w:rsidRPr="00C25DC8" w:rsidRDefault="00C25DC8" w:rsidP="00C25DC8">
            <w:pPr>
              <w:widowControl w:val="0"/>
              <w:autoSpaceDE w:val="0"/>
              <w:autoSpaceDN w:val="0"/>
              <w:adjustRightInd w:val="0"/>
              <w:jc w:val="both"/>
              <w:rPr>
                <w:rFonts w:ascii="Times New Roman" w:hAnsi="Times New Roman"/>
                <w:bCs/>
                <w:color w:val="auto"/>
                <w:sz w:val="22"/>
                <w:szCs w:val="22"/>
              </w:rPr>
            </w:pPr>
            <w:r w:rsidRPr="00C25DC8">
              <w:rPr>
                <w:rFonts w:ascii="Times New Roman" w:hAnsi="Times New Roman"/>
                <w:color w:val="auto"/>
                <w:sz w:val="22"/>
                <w:szCs w:val="22"/>
              </w:rPr>
              <w:t>Обеспечение реализации функций в сфере управления муниципальным жилищным фондом.</w:t>
            </w:r>
          </w:p>
          <w:p w:rsidR="00C25DC8" w:rsidRPr="00C25DC8" w:rsidRDefault="00C25DC8" w:rsidP="00C25DC8">
            <w:pPr>
              <w:widowControl w:val="0"/>
              <w:autoSpaceDE w:val="0"/>
              <w:autoSpaceDN w:val="0"/>
              <w:adjustRightInd w:val="0"/>
              <w:jc w:val="both"/>
              <w:rPr>
                <w:rFonts w:ascii="Times New Roman" w:hAnsi="Times New Roman"/>
                <w:color w:val="auto"/>
                <w:sz w:val="22"/>
                <w:szCs w:val="22"/>
              </w:rPr>
            </w:pPr>
            <w:r w:rsidRPr="00C25DC8">
              <w:rPr>
                <w:rFonts w:ascii="Times New Roman" w:hAnsi="Times New Roman"/>
                <w:color w:val="auto"/>
                <w:sz w:val="22"/>
                <w:szCs w:val="22"/>
              </w:rPr>
              <w:t>Улучшение качества общего имущества многоквартирных домов за счет взносов собственников муниципального жилищного фонда</w:t>
            </w:r>
          </w:p>
          <w:p w:rsidR="00C25DC8" w:rsidRPr="00C25DC8" w:rsidRDefault="00C25DC8" w:rsidP="00C25DC8">
            <w:pPr>
              <w:widowControl w:val="0"/>
              <w:autoSpaceDE w:val="0"/>
              <w:autoSpaceDN w:val="0"/>
              <w:adjustRightInd w:val="0"/>
              <w:jc w:val="both"/>
              <w:rPr>
                <w:rFonts w:ascii="Times New Roman" w:hAnsi="Times New Roman"/>
                <w:color w:val="auto"/>
                <w:sz w:val="22"/>
                <w:szCs w:val="22"/>
              </w:rPr>
            </w:pPr>
            <w:r w:rsidRPr="00C25DC8">
              <w:rPr>
                <w:rFonts w:ascii="Times New Roman" w:hAnsi="Times New Roman"/>
                <w:color w:val="auto"/>
                <w:sz w:val="22"/>
                <w:szCs w:val="22"/>
              </w:rPr>
              <w:t>Переселение граждан из аварийного жилищного фонда и его последующая ликвидация</w:t>
            </w:r>
          </w:p>
          <w:p w:rsidR="00C25DC8" w:rsidRPr="00C25DC8" w:rsidRDefault="00C25DC8" w:rsidP="00C25DC8">
            <w:pPr>
              <w:widowControl w:val="0"/>
              <w:autoSpaceDE w:val="0"/>
              <w:autoSpaceDN w:val="0"/>
              <w:adjustRightInd w:val="0"/>
              <w:jc w:val="both"/>
              <w:rPr>
                <w:rFonts w:ascii="Times New Roman" w:hAnsi="Times New Roman"/>
                <w:color w:val="auto"/>
                <w:sz w:val="22"/>
                <w:szCs w:val="22"/>
              </w:rPr>
            </w:pPr>
            <w:r w:rsidRPr="00C25DC8">
              <w:rPr>
                <w:rFonts w:ascii="Times New Roman" w:hAnsi="Times New Roman"/>
                <w:color w:val="auto"/>
                <w:sz w:val="22"/>
                <w:szCs w:val="22"/>
              </w:rPr>
              <w:t xml:space="preserve">Оказание поддержки молодым гражданам (молодым семьям) в приобретении (строительстве) жилья </w:t>
            </w:r>
          </w:p>
          <w:p w:rsidR="00C25DC8" w:rsidRPr="00C25DC8" w:rsidRDefault="00C25DC8" w:rsidP="00C25DC8">
            <w:pPr>
              <w:widowControl w:val="0"/>
              <w:autoSpaceDE w:val="0"/>
              <w:autoSpaceDN w:val="0"/>
              <w:adjustRightInd w:val="0"/>
              <w:jc w:val="both"/>
              <w:rPr>
                <w:rFonts w:ascii="Times New Roman" w:hAnsi="Times New Roman"/>
                <w:color w:val="auto"/>
                <w:sz w:val="22"/>
                <w:szCs w:val="22"/>
              </w:rPr>
            </w:pPr>
            <w:r w:rsidRPr="00C25DC8">
              <w:rPr>
                <w:rFonts w:ascii="Times New Roman" w:hAnsi="Times New Roman"/>
                <w:color w:val="auto"/>
                <w:sz w:val="22"/>
                <w:szCs w:val="22"/>
              </w:rPr>
              <w:t>Оказание поддержки гражданам  в приобретении (строительстве) жилья</w:t>
            </w:r>
          </w:p>
        </w:tc>
      </w:tr>
      <w:tr w:rsidR="00C25DC8" w:rsidRPr="00C25DC8" w:rsidTr="00C97734">
        <w:trPr>
          <w:trHeight w:val="673"/>
        </w:trPr>
        <w:tc>
          <w:tcPr>
            <w:tcW w:w="3261" w:type="dxa"/>
          </w:tcPr>
          <w:p w:rsidR="00C25DC8" w:rsidRPr="00C25DC8" w:rsidRDefault="00C25DC8" w:rsidP="00C25DC8">
            <w:pPr>
              <w:widowControl w:val="0"/>
              <w:rPr>
                <w:rFonts w:ascii="Times New Roman" w:hAnsi="Times New Roman"/>
                <w:color w:val="auto"/>
                <w:sz w:val="22"/>
                <w:szCs w:val="22"/>
              </w:rPr>
            </w:pPr>
            <w:r w:rsidRPr="00C25DC8">
              <w:rPr>
                <w:rFonts w:ascii="Times New Roman" w:hAnsi="Times New Roman"/>
                <w:color w:val="auto"/>
                <w:sz w:val="22"/>
                <w:szCs w:val="22"/>
              </w:rPr>
              <w:t>Этапы  сроки  реализации Программы</w:t>
            </w:r>
          </w:p>
        </w:tc>
        <w:tc>
          <w:tcPr>
            <w:tcW w:w="6804" w:type="dxa"/>
          </w:tcPr>
          <w:p w:rsidR="00C25DC8" w:rsidRPr="00C25DC8" w:rsidRDefault="00C25DC8" w:rsidP="00C25DC8">
            <w:pPr>
              <w:widowControl w:val="0"/>
              <w:rPr>
                <w:rFonts w:ascii="Times New Roman" w:hAnsi="Times New Roman"/>
                <w:color w:val="auto"/>
                <w:sz w:val="22"/>
                <w:szCs w:val="22"/>
              </w:rPr>
            </w:pPr>
            <w:r w:rsidRPr="00C25DC8">
              <w:rPr>
                <w:rFonts w:ascii="Times New Roman" w:hAnsi="Times New Roman"/>
                <w:color w:val="auto"/>
                <w:sz w:val="22"/>
                <w:szCs w:val="22"/>
              </w:rPr>
              <w:t>Муниципальная программа реализуется в один этап.</w:t>
            </w:r>
          </w:p>
          <w:p w:rsidR="00C25DC8" w:rsidRPr="00C25DC8" w:rsidRDefault="00C25DC8" w:rsidP="00C25DC8">
            <w:pPr>
              <w:widowControl w:val="0"/>
              <w:rPr>
                <w:rFonts w:ascii="Times New Roman" w:hAnsi="Times New Roman"/>
                <w:color w:val="auto"/>
                <w:sz w:val="22"/>
                <w:szCs w:val="22"/>
                <w:highlight w:val="yellow"/>
              </w:rPr>
            </w:pPr>
            <w:r w:rsidRPr="00C25DC8">
              <w:rPr>
                <w:rFonts w:ascii="Times New Roman" w:hAnsi="Times New Roman"/>
                <w:color w:val="auto"/>
                <w:sz w:val="22"/>
                <w:szCs w:val="22"/>
              </w:rPr>
              <w:t>Срок реализации программы 2018-2024 гг.</w:t>
            </w:r>
          </w:p>
        </w:tc>
      </w:tr>
      <w:tr w:rsidR="00C25DC8" w:rsidRPr="00C25DC8" w:rsidTr="00C97734">
        <w:tblPrEx>
          <w:tblLook w:val="00A0" w:firstRow="1" w:lastRow="0" w:firstColumn="1" w:lastColumn="0" w:noHBand="0" w:noVBand="0"/>
        </w:tblPrEx>
        <w:tc>
          <w:tcPr>
            <w:tcW w:w="3261" w:type="dxa"/>
            <w:tcBorders>
              <w:top w:val="single" w:sz="4" w:space="0" w:color="auto"/>
              <w:left w:val="single" w:sz="4" w:space="0" w:color="auto"/>
              <w:bottom w:val="single" w:sz="4" w:space="0" w:color="auto"/>
              <w:right w:val="single" w:sz="4" w:space="0" w:color="auto"/>
            </w:tcBorders>
            <w:hideMark/>
          </w:tcPr>
          <w:p w:rsidR="00C25DC8" w:rsidRPr="00C25DC8" w:rsidRDefault="00C25DC8" w:rsidP="00C25DC8">
            <w:pPr>
              <w:rPr>
                <w:rFonts w:ascii="Times New Roman" w:hAnsi="Times New Roman"/>
                <w:sz w:val="22"/>
                <w:szCs w:val="22"/>
              </w:rPr>
            </w:pPr>
            <w:r w:rsidRPr="00C25DC8">
              <w:rPr>
                <w:rFonts w:ascii="Times New Roman" w:hAnsi="Times New Roman"/>
                <w:sz w:val="22"/>
                <w:szCs w:val="22"/>
              </w:rPr>
              <w:t xml:space="preserve">Финансовое обеспечение муниципальной программы, </w:t>
            </w:r>
          </w:p>
          <w:p w:rsidR="00C25DC8" w:rsidRPr="00C25DC8" w:rsidRDefault="00C25DC8" w:rsidP="00C25DC8">
            <w:pPr>
              <w:autoSpaceDE w:val="0"/>
              <w:autoSpaceDN w:val="0"/>
              <w:adjustRightInd w:val="0"/>
              <w:rPr>
                <w:rFonts w:ascii="Times New Roman" w:hAnsi="Times New Roman"/>
                <w:color w:val="auto"/>
                <w:sz w:val="22"/>
                <w:szCs w:val="22"/>
              </w:rPr>
            </w:pPr>
            <w:r w:rsidRPr="00C25DC8">
              <w:rPr>
                <w:rFonts w:ascii="Times New Roman" w:hAnsi="Times New Roman"/>
                <w:color w:val="auto"/>
                <w:sz w:val="22"/>
                <w:szCs w:val="22"/>
              </w:rPr>
              <w:t>в т. ч. по источникам финансирования</w:t>
            </w:r>
          </w:p>
        </w:tc>
        <w:tc>
          <w:tcPr>
            <w:tcW w:w="6804" w:type="dxa"/>
            <w:tcBorders>
              <w:top w:val="single" w:sz="4" w:space="0" w:color="auto"/>
              <w:left w:val="single" w:sz="4" w:space="0" w:color="auto"/>
              <w:bottom w:val="single" w:sz="4" w:space="0" w:color="auto"/>
              <w:right w:val="single" w:sz="4" w:space="0" w:color="auto"/>
            </w:tcBorders>
            <w:hideMark/>
          </w:tcPr>
          <w:p w:rsidR="00C25DC8" w:rsidRPr="00C25DC8" w:rsidRDefault="00C25DC8" w:rsidP="00C25DC8">
            <w:pPr>
              <w:jc w:val="both"/>
              <w:rPr>
                <w:rFonts w:ascii="Times New Roman" w:hAnsi="Times New Roman"/>
              </w:rPr>
            </w:pPr>
            <w:r w:rsidRPr="00C25DC8">
              <w:rPr>
                <w:rFonts w:ascii="Times New Roman" w:hAnsi="Times New Roman"/>
              </w:rPr>
              <w:t>Объем финансовых средств, предусмотренных на реализацию программы  в 2018-2024 гг. составляет: 3856,47 тыс. рублей, в том числе за счет средств местного, областного, федерального бюджетов, прочих источников по годам:</w:t>
            </w:r>
          </w:p>
          <w:p w:rsidR="00C25DC8" w:rsidRPr="00C25DC8" w:rsidRDefault="00C25DC8" w:rsidP="00C25DC8">
            <w:pPr>
              <w:widowControl w:val="0"/>
              <w:autoSpaceDE w:val="0"/>
              <w:autoSpaceDN w:val="0"/>
              <w:adjustRightInd w:val="0"/>
              <w:jc w:val="both"/>
              <w:rPr>
                <w:rFonts w:ascii="Times New Roman" w:hAnsi="Times New Roman"/>
              </w:rPr>
            </w:pPr>
            <w:r w:rsidRPr="00C25DC8">
              <w:rPr>
                <w:rFonts w:ascii="Times New Roman" w:hAnsi="Times New Roman"/>
              </w:rPr>
              <w:t xml:space="preserve">2018 г – 432,18 </w:t>
            </w:r>
            <w:proofErr w:type="spellStart"/>
            <w:r w:rsidRPr="00C25DC8">
              <w:rPr>
                <w:rFonts w:ascii="Times New Roman" w:hAnsi="Times New Roman"/>
              </w:rPr>
              <w:t>тыс</w:t>
            </w:r>
            <w:proofErr w:type="gramStart"/>
            <w:r w:rsidRPr="00C25DC8">
              <w:rPr>
                <w:rFonts w:ascii="Times New Roman" w:hAnsi="Times New Roman"/>
              </w:rPr>
              <w:t>.р</w:t>
            </w:r>
            <w:proofErr w:type="gramEnd"/>
            <w:r w:rsidRPr="00C25DC8">
              <w:rPr>
                <w:rFonts w:ascii="Times New Roman" w:hAnsi="Times New Roman"/>
              </w:rPr>
              <w:t>уб</w:t>
            </w:r>
            <w:proofErr w:type="spellEnd"/>
            <w:r w:rsidRPr="00C25DC8">
              <w:rPr>
                <w:rFonts w:ascii="Times New Roman" w:hAnsi="Times New Roman"/>
              </w:rPr>
              <w:t>.</w:t>
            </w:r>
          </w:p>
          <w:p w:rsidR="00C25DC8" w:rsidRPr="00C25DC8" w:rsidRDefault="00C25DC8" w:rsidP="00C25DC8">
            <w:pPr>
              <w:widowControl w:val="0"/>
              <w:autoSpaceDE w:val="0"/>
              <w:autoSpaceDN w:val="0"/>
              <w:adjustRightInd w:val="0"/>
              <w:jc w:val="both"/>
              <w:rPr>
                <w:rFonts w:ascii="Times New Roman" w:hAnsi="Times New Roman"/>
              </w:rPr>
            </w:pPr>
            <w:r w:rsidRPr="00C25DC8">
              <w:rPr>
                <w:rFonts w:ascii="Times New Roman" w:hAnsi="Times New Roman"/>
              </w:rPr>
              <w:t xml:space="preserve">2019 г – 482,49 </w:t>
            </w:r>
            <w:proofErr w:type="spellStart"/>
            <w:r w:rsidRPr="00C25DC8">
              <w:rPr>
                <w:rFonts w:ascii="Times New Roman" w:hAnsi="Times New Roman"/>
              </w:rPr>
              <w:t>тыс</w:t>
            </w:r>
            <w:proofErr w:type="gramStart"/>
            <w:r w:rsidRPr="00C25DC8">
              <w:rPr>
                <w:rFonts w:ascii="Times New Roman" w:hAnsi="Times New Roman"/>
              </w:rPr>
              <w:t>.р</w:t>
            </w:r>
            <w:proofErr w:type="gramEnd"/>
            <w:r w:rsidRPr="00C25DC8">
              <w:rPr>
                <w:rFonts w:ascii="Times New Roman" w:hAnsi="Times New Roman"/>
              </w:rPr>
              <w:t>уб</w:t>
            </w:r>
            <w:proofErr w:type="spellEnd"/>
            <w:r w:rsidRPr="00C25DC8">
              <w:rPr>
                <w:rFonts w:ascii="Times New Roman" w:hAnsi="Times New Roman"/>
              </w:rPr>
              <w:t>.</w:t>
            </w:r>
          </w:p>
          <w:p w:rsidR="00C25DC8" w:rsidRPr="00C25DC8" w:rsidRDefault="00C25DC8" w:rsidP="00C25DC8">
            <w:pPr>
              <w:widowControl w:val="0"/>
              <w:autoSpaceDE w:val="0"/>
              <w:autoSpaceDN w:val="0"/>
              <w:adjustRightInd w:val="0"/>
              <w:jc w:val="both"/>
              <w:rPr>
                <w:rFonts w:ascii="Times New Roman" w:hAnsi="Times New Roman"/>
              </w:rPr>
            </w:pPr>
            <w:r w:rsidRPr="00C25DC8">
              <w:rPr>
                <w:rFonts w:ascii="Times New Roman" w:hAnsi="Times New Roman"/>
              </w:rPr>
              <w:t xml:space="preserve">2020 г – 588,36 </w:t>
            </w:r>
            <w:proofErr w:type="spellStart"/>
            <w:r w:rsidRPr="00C25DC8">
              <w:rPr>
                <w:rFonts w:ascii="Times New Roman" w:hAnsi="Times New Roman"/>
              </w:rPr>
              <w:t>тыс</w:t>
            </w:r>
            <w:proofErr w:type="gramStart"/>
            <w:r w:rsidRPr="00C25DC8">
              <w:rPr>
                <w:rFonts w:ascii="Times New Roman" w:hAnsi="Times New Roman"/>
              </w:rPr>
              <w:t>.р</w:t>
            </w:r>
            <w:proofErr w:type="gramEnd"/>
            <w:r w:rsidRPr="00C25DC8">
              <w:rPr>
                <w:rFonts w:ascii="Times New Roman" w:hAnsi="Times New Roman"/>
              </w:rPr>
              <w:t>уб</w:t>
            </w:r>
            <w:proofErr w:type="spellEnd"/>
            <w:r w:rsidRPr="00C25DC8">
              <w:rPr>
                <w:rFonts w:ascii="Times New Roman" w:hAnsi="Times New Roman"/>
              </w:rPr>
              <w:t>.</w:t>
            </w:r>
          </w:p>
          <w:p w:rsidR="00C25DC8" w:rsidRPr="00C25DC8" w:rsidRDefault="00C25DC8" w:rsidP="00C25DC8">
            <w:pPr>
              <w:widowControl w:val="0"/>
              <w:autoSpaceDE w:val="0"/>
              <w:autoSpaceDN w:val="0"/>
              <w:adjustRightInd w:val="0"/>
              <w:jc w:val="both"/>
              <w:rPr>
                <w:rFonts w:ascii="Times New Roman" w:hAnsi="Times New Roman"/>
              </w:rPr>
            </w:pPr>
            <w:r w:rsidRPr="00C25DC8">
              <w:rPr>
                <w:rFonts w:ascii="Times New Roman" w:hAnsi="Times New Roman"/>
              </w:rPr>
              <w:t xml:space="preserve">2021 г – 588,36 </w:t>
            </w:r>
            <w:proofErr w:type="spellStart"/>
            <w:r w:rsidRPr="00C25DC8">
              <w:rPr>
                <w:rFonts w:ascii="Times New Roman" w:hAnsi="Times New Roman"/>
              </w:rPr>
              <w:t>тыс</w:t>
            </w:r>
            <w:proofErr w:type="gramStart"/>
            <w:r w:rsidRPr="00C25DC8">
              <w:rPr>
                <w:rFonts w:ascii="Times New Roman" w:hAnsi="Times New Roman"/>
              </w:rPr>
              <w:t>.р</w:t>
            </w:r>
            <w:proofErr w:type="gramEnd"/>
            <w:r w:rsidRPr="00C25DC8">
              <w:rPr>
                <w:rFonts w:ascii="Times New Roman" w:hAnsi="Times New Roman"/>
              </w:rPr>
              <w:t>уб</w:t>
            </w:r>
            <w:proofErr w:type="spellEnd"/>
            <w:r w:rsidRPr="00C25DC8">
              <w:rPr>
                <w:rFonts w:ascii="Times New Roman" w:hAnsi="Times New Roman"/>
              </w:rPr>
              <w:t>.</w:t>
            </w:r>
          </w:p>
          <w:p w:rsidR="00C25DC8" w:rsidRPr="00C25DC8" w:rsidRDefault="00C25DC8" w:rsidP="00C25DC8">
            <w:pPr>
              <w:widowControl w:val="0"/>
              <w:autoSpaceDE w:val="0"/>
              <w:autoSpaceDN w:val="0"/>
              <w:adjustRightInd w:val="0"/>
              <w:jc w:val="both"/>
              <w:rPr>
                <w:rFonts w:ascii="Times New Roman" w:hAnsi="Times New Roman"/>
              </w:rPr>
            </w:pPr>
            <w:r w:rsidRPr="00C25DC8">
              <w:rPr>
                <w:rFonts w:ascii="Times New Roman" w:hAnsi="Times New Roman"/>
              </w:rPr>
              <w:t xml:space="preserve">2022 г – 588,36 </w:t>
            </w:r>
            <w:proofErr w:type="spellStart"/>
            <w:r w:rsidRPr="00C25DC8">
              <w:rPr>
                <w:rFonts w:ascii="Times New Roman" w:hAnsi="Times New Roman"/>
              </w:rPr>
              <w:t>тыс</w:t>
            </w:r>
            <w:proofErr w:type="gramStart"/>
            <w:r w:rsidRPr="00C25DC8">
              <w:rPr>
                <w:rFonts w:ascii="Times New Roman" w:hAnsi="Times New Roman"/>
              </w:rPr>
              <w:t>.р</w:t>
            </w:r>
            <w:proofErr w:type="gramEnd"/>
            <w:r w:rsidRPr="00C25DC8">
              <w:rPr>
                <w:rFonts w:ascii="Times New Roman" w:hAnsi="Times New Roman"/>
              </w:rPr>
              <w:t>уб</w:t>
            </w:r>
            <w:proofErr w:type="spellEnd"/>
            <w:r w:rsidRPr="00C25DC8">
              <w:rPr>
                <w:rFonts w:ascii="Times New Roman" w:hAnsi="Times New Roman"/>
              </w:rPr>
              <w:t>.</w:t>
            </w:r>
          </w:p>
          <w:p w:rsidR="00C25DC8" w:rsidRPr="00C25DC8" w:rsidRDefault="00C25DC8" w:rsidP="00C25DC8">
            <w:pPr>
              <w:widowControl w:val="0"/>
              <w:autoSpaceDE w:val="0"/>
              <w:autoSpaceDN w:val="0"/>
              <w:adjustRightInd w:val="0"/>
              <w:jc w:val="both"/>
              <w:rPr>
                <w:rFonts w:ascii="Times New Roman" w:hAnsi="Times New Roman"/>
              </w:rPr>
            </w:pPr>
            <w:r w:rsidRPr="00C25DC8">
              <w:rPr>
                <w:rFonts w:ascii="Times New Roman" w:hAnsi="Times New Roman"/>
              </w:rPr>
              <w:t xml:space="preserve">2023 г – 588,36 </w:t>
            </w:r>
            <w:proofErr w:type="spellStart"/>
            <w:r w:rsidRPr="00C25DC8">
              <w:rPr>
                <w:rFonts w:ascii="Times New Roman" w:hAnsi="Times New Roman"/>
              </w:rPr>
              <w:t>тыс</w:t>
            </w:r>
            <w:proofErr w:type="gramStart"/>
            <w:r w:rsidRPr="00C25DC8">
              <w:rPr>
                <w:rFonts w:ascii="Times New Roman" w:hAnsi="Times New Roman"/>
              </w:rPr>
              <w:t>.р</w:t>
            </w:r>
            <w:proofErr w:type="gramEnd"/>
            <w:r w:rsidRPr="00C25DC8">
              <w:rPr>
                <w:rFonts w:ascii="Times New Roman" w:hAnsi="Times New Roman"/>
              </w:rPr>
              <w:t>уб</w:t>
            </w:r>
            <w:proofErr w:type="spellEnd"/>
            <w:r w:rsidRPr="00C25DC8">
              <w:rPr>
                <w:rFonts w:ascii="Times New Roman" w:hAnsi="Times New Roman"/>
              </w:rPr>
              <w:t>.</w:t>
            </w:r>
          </w:p>
          <w:p w:rsidR="00C25DC8" w:rsidRPr="00C25DC8" w:rsidRDefault="00C25DC8" w:rsidP="00C25DC8">
            <w:pPr>
              <w:widowControl w:val="0"/>
              <w:autoSpaceDE w:val="0"/>
              <w:autoSpaceDN w:val="0"/>
              <w:adjustRightInd w:val="0"/>
              <w:jc w:val="both"/>
              <w:rPr>
                <w:rFonts w:ascii="Times New Roman" w:hAnsi="Times New Roman"/>
              </w:rPr>
            </w:pPr>
            <w:r w:rsidRPr="00C25DC8">
              <w:rPr>
                <w:rFonts w:ascii="Times New Roman" w:hAnsi="Times New Roman"/>
              </w:rPr>
              <w:t xml:space="preserve">2024 г – 588,36 </w:t>
            </w:r>
            <w:proofErr w:type="spellStart"/>
            <w:r w:rsidRPr="00C25DC8">
              <w:rPr>
                <w:rFonts w:ascii="Times New Roman" w:hAnsi="Times New Roman"/>
              </w:rPr>
              <w:t>тыс</w:t>
            </w:r>
            <w:proofErr w:type="gramStart"/>
            <w:r w:rsidRPr="00C25DC8">
              <w:rPr>
                <w:rFonts w:ascii="Times New Roman" w:hAnsi="Times New Roman"/>
              </w:rPr>
              <w:t>.р</w:t>
            </w:r>
            <w:proofErr w:type="gramEnd"/>
            <w:r w:rsidRPr="00C25DC8">
              <w:rPr>
                <w:rFonts w:ascii="Times New Roman" w:hAnsi="Times New Roman"/>
              </w:rPr>
              <w:t>уб</w:t>
            </w:r>
            <w:proofErr w:type="spellEnd"/>
            <w:r w:rsidRPr="00C25DC8">
              <w:rPr>
                <w:rFonts w:ascii="Times New Roman" w:hAnsi="Times New Roman"/>
              </w:rPr>
              <w:t>.</w:t>
            </w:r>
          </w:p>
        </w:tc>
      </w:tr>
      <w:tr w:rsidR="00C25DC8" w:rsidRPr="00C25DC8" w:rsidTr="00C97734">
        <w:trPr>
          <w:trHeight w:val="699"/>
        </w:trPr>
        <w:tc>
          <w:tcPr>
            <w:tcW w:w="3261" w:type="dxa"/>
          </w:tcPr>
          <w:p w:rsidR="00C25DC8" w:rsidRPr="00C25DC8" w:rsidRDefault="00C25DC8" w:rsidP="00C25DC8">
            <w:pPr>
              <w:widowControl w:val="0"/>
              <w:rPr>
                <w:rFonts w:ascii="Times New Roman" w:hAnsi="Times New Roman"/>
                <w:color w:val="auto"/>
                <w:sz w:val="22"/>
                <w:szCs w:val="22"/>
              </w:rPr>
            </w:pPr>
            <w:r w:rsidRPr="00C25DC8">
              <w:rPr>
                <w:rFonts w:ascii="Times New Roman" w:hAnsi="Times New Roman"/>
                <w:color w:val="auto"/>
                <w:sz w:val="22"/>
                <w:szCs w:val="22"/>
              </w:rPr>
              <w:t xml:space="preserve">Ожидаемые результаты реализации муниципальной программы </w:t>
            </w:r>
          </w:p>
        </w:tc>
        <w:tc>
          <w:tcPr>
            <w:tcW w:w="6804" w:type="dxa"/>
          </w:tcPr>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Обеспечение своевременного начисления платы за наем помещений муниципального жилищного фонда.</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 xml:space="preserve">Снижение доли общего имущества многоквартирных домов, </w:t>
            </w:r>
            <w:r w:rsidRPr="00C25DC8">
              <w:rPr>
                <w:rFonts w:ascii="Times New Roman" w:hAnsi="Times New Roman"/>
                <w:color w:val="auto"/>
                <w:sz w:val="22"/>
                <w:szCs w:val="22"/>
              </w:rPr>
              <w:lastRenderedPageBreak/>
              <w:t xml:space="preserve">требующего капитального ремонта, в общей площади общего имущества многоквартирных домов к концу 2024 года до 100%. </w:t>
            </w:r>
          </w:p>
          <w:p w:rsidR="00C25DC8" w:rsidRPr="00C25DC8" w:rsidRDefault="00C25DC8" w:rsidP="00C25DC8">
            <w:pPr>
              <w:autoSpaceDE w:val="0"/>
              <w:autoSpaceDN w:val="0"/>
              <w:adjustRightInd w:val="0"/>
              <w:rPr>
                <w:rFonts w:ascii="Times New Roman" w:hAnsi="Times New Roman"/>
                <w:color w:val="auto"/>
                <w:sz w:val="22"/>
                <w:szCs w:val="22"/>
              </w:rPr>
            </w:pPr>
            <w:r w:rsidRPr="00C25DC8">
              <w:rPr>
                <w:rFonts w:ascii="Times New Roman" w:hAnsi="Times New Roman"/>
                <w:color w:val="auto"/>
                <w:sz w:val="22"/>
                <w:szCs w:val="22"/>
              </w:rPr>
              <w:t>Доля аварийного жилищного фонда в общей площади жилищного фонда к концу 2024 года до 3%.</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Увеличение доли расселенного аварийного жилищного фонда в общей площади аварийного жилищного фонда</w:t>
            </w:r>
            <w:r w:rsidRPr="00C25DC8">
              <w:rPr>
                <w:rFonts w:ascii="Times New Roman" w:eastAsia="Calibri" w:hAnsi="Times New Roman"/>
                <w:color w:val="auto"/>
                <w:sz w:val="22"/>
                <w:szCs w:val="22"/>
              </w:rPr>
              <w:t xml:space="preserve"> </w:t>
            </w:r>
            <w:r w:rsidRPr="00C25DC8">
              <w:rPr>
                <w:rFonts w:ascii="Times New Roman" w:hAnsi="Times New Roman"/>
                <w:color w:val="auto"/>
                <w:sz w:val="22"/>
                <w:szCs w:val="22"/>
              </w:rPr>
              <w:t xml:space="preserve">к концу 2024 года до 96%. </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Увеличение доли ликвидированного аварийного жилищного фонда в общей площади расселенного аварийного жилищного фонда к концу 2024 года до 100%.</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 xml:space="preserve">Обеспечение </w:t>
            </w:r>
            <w:r w:rsidRPr="00C25DC8">
              <w:rPr>
                <w:rFonts w:ascii="Times New Roman" w:eastAsia="Calibri" w:hAnsi="Times New Roman"/>
                <w:color w:val="auto"/>
                <w:sz w:val="22"/>
                <w:szCs w:val="22"/>
              </w:rPr>
              <w:t>доли молодых граждан (молодых семей), улучшивших свои  жилищные условия, в общем количестве граждан (семей), нуждающихся в улучшении к концу 2019 года на уровне 0%</w:t>
            </w:r>
            <w:r w:rsidRPr="00C25DC8">
              <w:rPr>
                <w:rFonts w:ascii="Times New Roman" w:hAnsi="Times New Roman"/>
                <w:color w:val="auto"/>
                <w:sz w:val="22"/>
                <w:szCs w:val="22"/>
              </w:rPr>
              <w:t>.</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Отсутствие обоснованных жалоб населения.</w:t>
            </w:r>
          </w:p>
          <w:p w:rsidR="00C25DC8" w:rsidRPr="00C25DC8" w:rsidRDefault="00C25DC8" w:rsidP="00C25DC8">
            <w:pPr>
              <w:widowControl w:val="0"/>
              <w:jc w:val="both"/>
              <w:rPr>
                <w:rFonts w:ascii="Times New Roman" w:hAnsi="Times New Roman"/>
                <w:color w:val="auto"/>
                <w:sz w:val="22"/>
                <w:szCs w:val="22"/>
              </w:rPr>
            </w:pPr>
            <w:r w:rsidRPr="00C25DC8">
              <w:rPr>
                <w:rFonts w:ascii="Times New Roman" w:hAnsi="Times New Roman"/>
                <w:color w:val="auto"/>
                <w:sz w:val="22"/>
                <w:szCs w:val="22"/>
              </w:rPr>
              <w:t>Обеспечение доли граждан, улучшивших свои жилищные условия, в общем количестве граждан (семей), нуждающихся в улучшении жилищных условий к концу 2019 года на уровне 0 %.</w:t>
            </w:r>
          </w:p>
        </w:tc>
      </w:tr>
    </w:tbl>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C25DC8" w:rsidRDefault="00C25DC8" w:rsidP="00C25DC8">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jc w:val="right"/>
        <w:rPr>
          <w:rFonts w:ascii="Times New Roman" w:hAnsi="Times New Roman"/>
          <w:sz w:val="20"/>
          <w:szCs w:val="20"/>
        </w:rPr>
        <w:sectPr w:rsidR="00567E19" w:rsidSect="001018B5">
          <w:pgSz w:w="11906" w:h="16838"/>
          <w:pgMar w:top="709" w:right="850" w:bottom="1134" w:left="1701" w:header="708" w:footer="708" w:gutter="0"/>
          <w:cols w:space="708"/>
          <w:docGrid w:linePitch="360"/>
        </w:sectPr>
      </w:pPr>
    </w:p>
    <w:p w:rsidR="00C25DC8" w:rsidRDefault="00C25DC8" w:rsidP="00567E19">
      <w:pPr>
        <w:shd w:val="clear" w:color="auto" w:fill="FFFFFF"/>
        <w:jc w:val="right"/>
        <w:rPr>
          <w:rFonts w:ascii="Times New Roman" w:hAnsi="Times New Roman"/>
          <w:sz w:val="20"/>
          <w:szCs w:val="20"/>
        </w:rPr>
      </w:pPr>
      <w:r>
        <w:rPr>
          <w:rFonts w:ascii="Times New Roman" w:hAnsi="Times New Roman"/>
          <w:sz w:val="20"/>
          <w:szCs w:val="20"/>
        </w:rPr>
        <w:lastRenderedPageBreak/>
        <w:t>Приложение 2</w:t>
      </w:r>
    </w:p>
    <w:p w:rsidR="00C25DC8" w:rsidRDefault="003B42A9" w:rsidP="00567E19">
      <w:pPr>
        <w:shd w:val="clear" w:color="auto" w:fill="FFFFFF"/>
        <w:jc w:val="right"/>
        <w:rPr>
          <w:rFonts w:ascii="Times New Roman" w:hAnsi="Times New Roman"/>
          <w:sz w:val="20"/>
          <w:szCs w:val="20"/>
        </w:rPr>
      </w:pPr>
      <w:r>
        <w:rPr>
          <w:rFonts w:ascii="Times New Roman" w:hAnsi="Times New Roman"/>
          <w:sz w:val="20"/>
          <w:szCs w:val="20"/>
        </w:rPr>
        <w:t>к постановлению от 26</w:t>
      </w:r>
      <w:r w:rsidR="00567E19">
        <w:rPr>
          <w:rFonts w:ascii="Times New Roman" w:hAnsi="Times New Roman"/>
          <w:sz w:val="20"/>
          <w:szCs w:val="20"/>
        </w:rPr>
        <w:t>.12.2019г №</w:t>
      </w:r>
      <w:r>
        <w:rPr>
          <w:rFonts w:ascii="Times New Roman" w:hAnsi="Times New Roman"/>
          <w:sz w:val="20"/>
          <w:szCs w:val="20"/>
        </w:rPr>
        <w:t xml:space="preserve"> 451</w:t>
      </w:r>
    </w:p>
    <w:p w:rsidR="00567E19" w:rsidRPr="00567E19" w:rsidRDefault="00567E19" w:rsidP="00567E19">
      <w:pPr>
        <w:jc w:val="center"/>
        <w:rPr>
          <w:rFonts w:ascii="Times New Roman" w:hAnsi="Times New Roman"/>
          <w:b/>
          <w:color w:val="auto"/>
        </w:rPr>
      </w:pPr>
      <w:r w:rsidRPr="00567E19">
        <w:rPr>
          <w:rFonts w:ascii="Times New Roman" w:hAnsi="Times New Roman"/>
          <w:b/>
          <w:color w:val="auto"/>
        </w:rPr>
        <w:t>Сведения о показателях (индикаторах) муниципальной программы</w:t>
      </w:r>
    </w:p>
    <w:p w:rsidR="00567E19" w:rsidRPr="00567E19" w:rsidRDefault="00567E19" w:rsidP="00567E19">
      <w:pPr>
        <w:jc w:val="center"/>
        <w:rPr>
          <w:rFonts w:ascii="Times New Roman" w:hAnsi="Times New Roman"/>
          <w:b/>
          <w:color w:val="auto"/>
        </w:rPr>
      </w:pPr>
      <w:r w:rsidRPr="00567E19">
        <w:rPr>
          <w:rFonts w:ascii="Times New Roman" w:hAnsi="Times New Roman"/>
          <w:b/>
          <w:color w:val="auto"/>
        </w:rPr>
        <w:t xml:space="preserve">«Обеспечение качественным жильем граждан на территории </w:t>
      </w:r>
      <w:proofErr w:type="spellStart"/>
      <w:r w:rsidRPr="00567E19">
        <w:rPr>
          <w:rFonts w:ascii="Times New Roman" w:hAnsi="Times New Roman"/>
          <w:b/>
          <w:color w:val="auto"/>
        </w:rPr>
        <w:t>Будогощского</w:t>
      </w:r>
      <w:proofErr w:type="spellEnd"/>
      <w:r w:rsidRPr="00567E19">
        <w:rPr>
          <w:rFonts w:ascii="Times New Roman" w:hAnsi="Times New Roman"/>
          <w:b/>
          <w:color w:val="auto"/>
        </w:rPr>
        <w:t xml:space="preserve"> городского поселения» и их значениях</w:t>
      </w:r>
    </w:p>
    <w:p w:rsidR="00567E19" w:rsidRPr="00567E19" w:rsidRDefault="00567E19" w:rsidP="00567E19">
      <w:pPr>
        <w:jc w:val="center"/>
        <w:rPr>
          <w:rFonts w:ascii="Times New Roman" w:hAnsi="Times New Roman"/>
          <w:b/>
          <w:color w:val="auto"/>
        </w:rPr>
      </w:pPr>
    </w:p>
    <w:tbl>
      <w:tblPr>
        <w:tblpPr w:leftFromText="180" w:rightFromText="180" w:vertAnchor="text" w:horzAnchor="margin" w:tblpY="80"/>
        <w:tblW w:w="15241" w:type="dxa"/>
        <w:tblCellSpacing w:w="5" w:type="nil"/>
        <w:tblLayout w:type="fixed"/>
        <w:tblCellMar>
          <w:left w:w="75" w:type="dxa"/>
          <w:right w:w="75" w:type="dxa"/>
        </w:tblCellMar>
        <w:tblLook w:val="0000" w:firstRow="0" w:lastRow="0" w:firstColumn="0" w:lastColumn="0" w:noHBand="0" w:noVBand="0"/>
      </w:tblPr>
      <w:tblGrid>
        <w:gridCol w:w="642"/>
        <w:gridCol w:w="5027"/>
        <w:gridCol w:w="1134"/>
        <w:gridCol w:w="1352"/>
        <w:gridCol w:w="992"/>
        <w:gridCol w:w="992"/>
        <w:gridCol w:w="1134"/>
        <w:gridCol w:w="992"/>
        <w:gridCol w:w="992"/>
        <w:gridCol w:w="992"/>
        <w:gridCol w:w="992"/>
      </w:tblGrid>
      <w:tr w:rsidR="00567E19" w:rsidRPr="00567E19" w:rsidTr="00C97734">
        <w:trPr>
          <w:trHeight w:val="264"/>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N</w:t>
            </w:r>
          </w:p>
          <w:p w:rsidR="00567E19" w:rsidRPr="00567E19" w:rsidRDefault="00567E19" w:rsidP="00567E19">
            <w:pPr>
              <w:autoSpaceDE w:val="0"/>
              <w:autoSpaceDN w:val="0"/>
              <w:adjustRightInd w:val="0"/>
              <w:jc w:val="center"/>
              <w:rPr>
                <w:rFonts w:ascii="Times New Roman" w:hAnsi="Times New Roman"/>
                <w:color w:val="auto"/>
                <w:sz w:val="20"/>
                <w:szCs w:val="20"/>
              </w:rPr>
            </w:pPr>
            <w:proofErr w:type="gramStart"/>
            <w:r w:rsidRPr="00567E19">
              <w:rPr>
                <w:rFonts w:ascii="Times New Roman" w:hAnsi="Times New Roman"/>
                <w:color w:val="auto"/>
                <w:sz w:val="20"/>
                <w:szCs w:val="20"/>
              </w:rPr>
              <w:t>п</w:t>
            </w:r>
            <w:proofErr w:type="gramEnd"/>
            <w:r w:rsidRPr="00567E19">
              <w:rPr>
                <w:rFonts w:ascii="Times New Roman" w:hAnsi="Times New Roman"/>
                <w:color w:val="auto"/>
                <w:sz w:val="20"/>
                <w:szCs w:val="20"/>
              </w:rPr>
              <w:t>/п</w:t>
            </w:r>
          </w:p>
        </w:tc>
        <w:tc>
          <w:tcPr>
            <w:tcW w:w="5027" w:type="dxa"/>
            <w:vMerge w:val="restart"/>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Показатель (индикатор) (наименование)</w:t>
            </w:r>
          </w:p>
          <w:p w:rsidR="00567E19" w:rsidRPr="00567E19" w:rsidRDefault="00567E19" w:rsidP="00567E19">
            <w:pPr>
              <w:autoSpaceDE w:val="0"/>
              <w:autoSpaceDN w:val="0"/>
              <w:adjustRightInd w:val="0"/>
              <w:jc w:val="center"/>
              <w:rPr>
                <w:rFonts w:ascii="Times New Roman" w:hAnsi="Times New Roman"/>
                <w:color w:val="auto"/>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 xml:space="preserve">Единица  </w:t>
            </w:r>
            <w:r w:rsidRPr="00567E19">
              <w:rPr>
                <w:rFonts w:ascii="Times New Roman" w:hAnsi="Times New Roman"/>
                <w:color w:val="auto"/>
                <w:sz w:val="20"/>
                <w:szCs w:val="20"/>
              </w:rPr>
              <w:br/>
              <w:t>измерения</w:t>
            </w:r>
          </w:p>
        </w:tc>
        <w:tc>
          <w:tcPr>
            <w:tcW w:w="5462" w:type="dxa"/>
            <w:gridSpan w:val="5"/>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Значения показателей (индикаторов)</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p>
        </w:tc>
      </w:tr>
      <w:tr w:rsidR="00567E19" w:rsidRPr="00567E19" w:rsidTr="00C97734">
        <w:trPr>
          <w:trHeight w:val="396"/>
          <w:tblCellSpacing w:w="5" w:type="nil"/>
        </w:trPr>
        <w:tc>
          <w:tcPr>
            <w:tcW w:w="642" w:type="dxa"/>
            <w:vMerge/>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p>
        </w:tc>
        <w:tc>
          <w:tcPr>
            <w:tcW w:w="5027" w:type="dxa"/>
            <w:vMerge/>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p>
        </w:tc>
        <w:tc>
          <w:tcPr>
            <w:tcW w:w="1134" w:type="dxa"/>
            <w:vMerge/>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Базовый период</w:t>
            </w:r>
          </w:p>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(2016 год)</w:t>
            </w: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2018год</w:t>
            </w: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2019 год</w:t>
            </w:r>
          </w:p>
        </w:tc>
        <w:tc>
          <w:tcPr>
            <w:tcW w:w="1134"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2020 год</w:t>
            </w: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2021 год</w:t>
            </w: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2022 год</w:t>
            </w: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2023 год</w:t>
            </w: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2024 год</w:t>
            </w:r>
          </w:p>
        </w:tc>
      </w:tr>
      <w:tr w:rsidR="00567E19" w:rsidRPr="00567E19" w:rsidTr="00C97734">
        <w:trPr>
          <w:trHeight w:val="396"/>
          <w:tblCellSpacing w:w="5" w:type="nil"/>
        </w:trPr>
        <w:tc>
          <w:tcPr>
            <w:tcW w:w="12265" w:type="dxa"/>
            <w:gridSpan w:val="8"/>
            <w:tcBorders>
              <w:left w:val="single" w:sz="4" w:space="0" w:color="auto"/>
              <w:bottom w:val="single" w:sz="4" w:space="0" w:color="auto"/>
              <w:right w:val="single" w:sz="4" w:space="0" w:color="auto"/>
            </w:tcBorders>
          </w:tcPr>
          <w:p w:rsidR="00567E19" w:rsidRPr="00567E19" w:rsidRDefault="00567E19" w:rsidP="00567E19">
            <w:pPr>
              <w:numPr>
                <w:ilvl w:val="0"/>
                <w:numId w:val="14"/>
              </w:numPr>
              <w:autoSpaceDE w:val="0"/>
              <w:autoSpaceDN w:val="0"/>
              <w:adjustRightInd w:val="0"/>
              <w:jc w:val="center"/>
              <w:rPr>
                <w:rFonts w:ascii="Times New Roman" w:hAnsi="Times New Roman"/>
                <w:color w:val="0070C0"/>
                <w:sz w:val="20"/>
                <w:szCs w:val="20"/>
              </w:rPr>
            </w:pPr>
            <w:r w:rsidRPr="00567E19">
              <w:rPr>
                <w:rFonts w:ascii="Times New Roman" w:hAnsi="Times New Roman"/>
                <w:b/>
                <w:color w:val="0070C0"/>
                <w:sz w:val="20"/>
                <w:szCs w:val="20"/>
              </w:rPr>
              <w:t>Подпрограмма «Реализация функций в сфере управления муниципальным жилищным фондом»</w:t>
            </w: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ind w:left="720"/>
              <w:rPr>
                <w:rFonts w:ascii="Times New Roman" w:hAnsi="Times New Roman"/>
                <w:b/>
                <w:color w:val="auto"/>
                <w:sz w:val="20"/>
                <w:szCs w:val="20"/>
              </w:rPr>
            </w:pP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ind w:left="720"/>
              <w:rPr>
                <w:rFonts w:ascii="Times New Roman" w:hAnsi="Times New Roman"/>
                <w:b/>
                <w:color w:val="auto"/>
                <w:sz w:val="20"/>
                <w:szCs w:val="20"/>
              </w:rPr>
            </w:pPr>
          </w:p>
        </w:tc>
        <w:tc>
          <w:tcPr>
            <w:tcW w:w="992" w:type="dxa"/>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ind w:left="720"/>
              <w:rPr>
                <w:rFonts w:ascii="Times New Roman" w:hAnsi="Times New Roman"/>
                <w:b/>
                <w:color w:val="auto"/>
                <w:sz w:val="20"/>
                <w:szCs w:val="20"/>
              </w:rPr>
            </w:pPr>
          </w:p>
        </w:tc>
      </w:tr>
      <w:tr w:rsidR="00567E19" w:rsidRPr="00567E19" w:rsidTr="00C97734">
        <w:trPr>
          <w:trHeight w:val="306"/>
          <w:tblCellSpacing w:w="5" w:type="nil"/>
        </w:trPr>
        <w:tc>
          <w:tcPr>
            <w:tcW w:w="15241" w:type="dxa"/>
            <w:gridSpan w:val="11"/>
            <w:tcBorders>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b/>
                <w:color w:val="auto"/>
                <w:sz w:val="20"/>
                <w:szCs w:val="20"/>
              </w:rPr>
            </w:pPr>
            <w:r w:rsidRPr="00567E19">
              <w:rPr>
                <w:rFonts w:ascii="Times New Roman" w:hAnsi="Times New Roman"/>
                <w:b/>
                <w:color w:val="auto"/>
                <w:sz w:val="20"/>
                <w:szCs w:val="20"/>
              </w:rPr>
              <w:t>1.1 Обеспечение реализации функций в сфере управления муниципальным жилищным фондом</w:t>
            </w:r>
          </w:p>
        </w:tc>
      </w:tr>
      <w:tr w:rsidR="00567E19" w:rsidRPr="00567E19" w:rsidTr="00C97734">
        <w:trPr>
          <w:trHeight w:val="26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1.1.1</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jc w:val="both"/>
              <w:rPr>
                <w:rFonts w:ascii="Times New Roman" w:eastAsia="Calibri" w:hAnsi="Times New Roman"/>
                <w:color w:val="auto"/>
                <w:sz w:val="20"/>
                <w:szCs w:val="20"/>
              </w:rPr>
            </w:pPr>
            <w:r w:rsidRPr="00567E19">
              <w:rPr>
                <w:rFonts w:ascii="Times New Roman" w:eastAsia="Calibri" w:hAnsi="Times New Roman"/>
                <w:color w:val="auto"/>
                <w:sz w:val="20"/>
                <w:szCs w:val="20"/>
              </w:rPr>
              <w:t>Доля помещений муниципального жилищного фонда, по которым своевременно начисляется плата за наем в общем количестве помещений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r>
      <w:tr w:rsidR="00567E19" w:rsidRPr="00567E19" w:rsidTr="00C97734">
        <w:trPr>
          <w:trHeight w:val="26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1.1.2</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jc w:val="both"/>
              <w:rPr>
                <w:rFonts w:ascii="Times New Roman" w:eastAsia="Calibri" w:hAnsi="Times New Roman"/>
                <w:color w:val="auto"/>
                <w:sz w:val="20"/>
                <w:szCs w:val="20"/>
              </w:rPr>
            </w:pPr>
            <w:r w:rsidRPr="00567E19">
              <w:rPr>
                <w:rFonts w:ascii="Times New Roman" w:eastAsia="Calibri" w:hAnsi="Times New Roman"/>
                <w:color w:val="auto"/>
                <w:sz w:val="20"/>
                <w:szCs w:val="20"/>
              </w:rPr>
              <w:t>Количество обоснованных жалоб населения</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шт.</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r>
      <w:tr w:rsidR="00567E19" w:rsidRPr="00567E19" w:rsidTr="00C97734">
        <w:trPr>
          <w:trHeight w:val="426"/>
          <w:tblCellSpacing w:w="5" w:type="nil"/>
        </w:trPr>
        <w:tc>
          <w:tcPr>
            <w:tcW w:w="15241" w:type="dxa"/>
            <w:gridSpan w:val="11"/>
            <w:tcBorders>
              <w:top w:val="single" w:sz="4" w:space="0" w:color="auto"/>
              <w:left w:val="single" w:sz="4" w:space="0" w:color="auto"/>
              <w:bottom w:val="single" w:sz="4" w:space="0" w:color="auto"/>
              <w:right w:val="single" w:sz="4" w:space="0" w:color="auto"/>
            </w:tcBorders>
          </w:tcPr>
          <w:p w:rsidR="00567E19" w:rsidRPr="00567E19" w:rsidRDefault="00567E19" w:rsidP="00567E19">
            <w:pPr>
              <w:numPr>
                <w:ilvl w:val="0"/>
                <w:numId w:val="14"/>
              </w:numPr>
              <w:autoSpaceDE w:val="0"/>
              <w:autoSpaceDN w:val="0"/>
              <w:adjustRightInd w:val="0"/>
              <w:rPr>
                <w:rFonts w:ascii="Times New Roman" w:hAnsi="Times New Roman"/>
                <w:b/>
                <w:color w:val="0070C0"/>
                <w:sz w:val="20"/>
                <w:szCs w:val="20"/>
              </w:rPr>
            </w:pPr>
            <w:r w:rsidRPr="00567E19">
              <w:rPr>
                <w:rFonts w:ascii="Times New Roman" w:hAnsi="Times New Roman"/>
                <w:b/>
                <w:color w:val="0070C0"/>
                <w:sz w:val="20"/>
                <w:szCs w:val="20"/>
              </w:rPr>
              <w:t>Подпрограмма «Капитальный ремонт жилищного фонда на территории муниципального образования»</w:t>
            </w:r>
          </w:p>
        </w:tc>
      </w:tr>
      <w:tr w:rsidR="00567E19" w:rsidRPr="00567E19" w:rsidTr="00C97734">
        <w:trPr>
          <w:trHeight w:val="348"/>
          <w:tblCellSpacing w:w="5" w:type="nil"/>
        </w:trPr>
        <w:tc>
          <w:tcPr>
            <w:tcW w:w="15241" w:type="dxa"/>
            <w:gridSpan w:val="11"/>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b/>
                <w:color w:val="auto"/>
                <w:sz w:val="20"/>
                <w:szCs w:val="20"/>
              </w:rPr>
            </w:pPr>
            <w:r w:rsidRPr="00567E19">
              <w:rPr>
                <w:rFonts w:ascii="Times New Roman" w:hAnsi="Times New Roman"/>
                <w:b/>
                <w:color w:val="auto"/>
                <w:sz w:val="20"/>
                <w:szCs w:val="20"/>
              </w:rPr>
              <w:t>2.1   Обеспечение капитального ремонта общего имущества многоквартирных домов за счет взносов собственников муниципального жилищного фонда</w:t>
            </w:r>
          </w:p>
        </w:tc>
      </w:tr>
      <w:tr w:rsidR="00567E19" w:rsidRPr="00567E19" w:rsidTr="00C97734">
        <w:trPr>
          <w:trHeight w:val="7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2.1.1</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both"/>
              <w:rPr>
                <w:rFonts w:ascii="Times New Roman" w:hAnsi="Times New Roman"/>
                <w:color w:val="auto"/>
                <w:sz w:val="20"/>
                <w:szCs w:val="20"/>
              </w:rPr>
            </w:pPr>
            <w:r w:rsidRPr="00567E19">
              <w:rPr>
                <w:rFonts w:ascii="Times New Roman" w:eastAsia="Calibri" w:hAnsi="Times New Roman"/>
                <w:color w:val="auto"/>
                <w:sz w:val="20"/>
                <w:szCs w:val="20"/>
              </w:rPr>
              <w:t xml:space="preserve">Доля </w:t>
            </w:r>
            <w:r w:rsidRPr="00567E19">
              <w:rPr>
                <w:rFonts w:ascii="Times New Roman" w:hAnsi="Times New Roman"/>
                <w:color w:val="auto"/>
                <w:sz w:val="20"/>
                <w:szCs w:val="20"/>
              </w:rPr>
              <w:t>общего имущества многоквартирных домов</w:t>
            </w:r>
            <w:r w:rsidRPr="00567E19">
              <w:rPr>
                <w:rFonts w:ascii="Times New Roman" w:eastAsia="Calibri" w:hAnsi="Times New Roman"/>
                <w:color w:val="auto"/>
                <w:sz w:val="20"/>
                <w:szCs w:val="20"/>
              </w:rPr>
              <w:t xml:space="preserve">, требующего капитального ремонта, в общей площади </w:t>
            </w:r>
            <w:r w:rsidRPr="00567E19">
              <w:rPr>
                <w:rFonts w:ascii="Times New Roman" w:hAnsi="Times New Roman"/>
                <w:color w:val="auto"/>
                <w:sz w:val="20"/>
                <w:szCs w:val="20"/>
              </w:rPr>
              <w:t xml:space="preserve">общего имущества многоквартирных домов </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r>
      <w:tr w:rsidR="00567E19" w:rsidRPr="00567E19" w:rsidTr="00C97734">
        <w:trPr>
          <w:trHeight w:val="7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2.1.2</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rPr>
                <w:rFonts w:ascii="Times New Roman" w:eastAsia="Calibri" w:hAnsi="Times New Roman"/>
                <w:color w:val="auto"/>
                <w:sz w:val="20"/>
                <w:szCs w:val="20"/>
              </w:rPr>
            </w:pPr>
            <w:r w:rsidRPr="00567E19">
              <w:rPr>
                <w:rFonts w:ascii="Times New Roman" w:eastAsia="Calibri" w:hAnsi="Times New Roman"/>
                <w:color w:val="auto"/>
                <w:sz w:val="20"/>
                <w:szCs w:val="20"/>
              </w:rPr>
              <w:t>Количество обоснованных жалоб населения</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шт.</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r>
      <w:tr w:rsidR="00567E19" w:rsidRPr="00567E19" w:rsidTr="00C97734">
        <w:trPr>
          <w:trHeight w:val="364"/>
          <w:tblCellSpacing w:w="5" w:type="nil"/>
        </w:trPr>
        <w:tc>
          <w:tcPr>
            <w:tcW w:w="15241" w:type="dxa"/>
            <w:gridSpan w:val="11"/>
            <w:tcBorders>
              <w:top w:val="single" w:sz="4" w:space="0" w:color="auto"/>
              <w:left w:val="single" w:sz="4" w:space="0" w:color="auto"/>
              <w:bottom w:val="single" w:sz="4" w:space="0" w:color="auto"/>
              <w:right w:val="single" w:sz="4" w:space="0" w:color="auto"/>
            </w:tcBorders>
          </w:tcPr>
          <w:p w:rsidR="00567E19" w:rsidRPr="00567E19" w:rsidRDefault="00567E19" w:rsidP="00567E19">
            <w:pPr>
              <w:numPr>
                <w:ilvl w:val="0"/>
                <w:numId w:val="14"/>
              </w:numPr>
              <w:autoSpaceDE w:val="0"/>
              <w:autoSpaceDN w:val="0"/>
              <w:adjustRightInd w:val="0"/>
              <w:rPr>
                <w:rFonts w:ascii="Times New Roman" w:hAnsi="Times New Roman"/>
                <w:b/>
                <w:color w:val="0070C0"/>
                <w:sz w:val="20"/>
                <w:szCs w:val="20"/>
              </w:rPr>
            </w:pPr>
            <w:r w:rsidRPr="00567E19">
              <w:rPr>
                <w:rFonts w:ascii="Times New Roman" w:hAnsi="Times New Roman"/>
                <w:b/>
                <w:color w:val="0070C0"/>
                <w:sz w:val="20"/>
                <w:szCs w:val="20"/>
              </w:rPr>
              <w:t>Подпрограмма « Переселение граждан из аварийного жилищного фонда и его последующая ликвидация»</w:t>
            </w:r>
          </w:p>
        </w:tc>
      </w:tr>
      <w:tr w:rsidR="00567E19" w:rsidRPr="00567E19" w:rsidTr="00C97734">
        <w:trPr>
          <w:trHeight w:val="386"/>
          <w:tblCellSpacing w:w="5" w:type="nil"/>
        </w:trPr>
        <w:tc>
          <w:tcPr>
            <w:tcW w:w="15241" w:type="dxa"/>
            <w:gridSpan w:val="11"/>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b/>
                <w:color w:val="auto"/>
                <w:sz w:val="20"/>
                <w:szCs w:val="20"/>
              </w:rPr>
            </w:pPr>
            <w:r w:rsidRPr="00567E19">
              <w:rPr>
                <w:rFonts w:ascii="Times New Roman" w:hAnsi="Times New Roman"/>
                <w:b/>
                <w:color w:val="auto"/>
                <w:sz w:val="20"/>
                <w:szCs w:val="20"/>
              </w:rPr>
              <w:t>3.1 Переселение граждан из аварийного жилищного фонда</w:t>
            </w:r>
          </w:p>
        </w:tc>
      </w:tr>
      <w:tr w:rsidR="00567E19" w:rsidRPr="00567E19" w:rsidTr="00C97734">
        <w:trPr>
          <w:trHeight w:val="7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3.1.1</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widowControl w:val="0"/>
              <w:rPr>
                <w:rFonts w:ascii="Times New Roman" w:eastAsia="Calibri" w:hAnsi="Times New Roman"/>
                <w:color w:val="auto"/>
                <w:sz w:val="20"/>
                <w:szCs w:val="20"/>
              </w:rPr>
            </w:pPr>
            <w:r w:rsidRPr="00567E19">
              <w:rPr>
                <w:rFonts w:ascii="Times New Roman" w:hAnsi="Times New Roman"/>
                <w:color w:val="auto"/>
                <w:sz w:val="20"/>
                <w:szCs w:val="20"/>
              </w:rPr>
              <w:t>Доля расселенного аварийного жилищного фонда в общей площади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96</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96</w:t>
            </w:r>
          </w:p>
        </w:tc>
      </w:tr>
      <w:tr w:rsidR="00567E19" w:rsidRPr="00567E19" w:rsidTr="00C97734">
        <w:trPr>
          <w:trHeight w:val="7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3.1.2</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widowControl w:val="0"/>
              <w:rPr>
                <w:rFonts w:ascii="Times New Roman" w:hAnsi="Times New Roman"/>
                <w:color w:val="auto"/>
                <w:sz w:val="20"/>
                <w:szCs w:val="20"/>
              </w:rPr>
            </w:pPr>
            <w:r w:rsidRPr="00567E19">
              <w:rPr>
                <w:rFonts w:ascii="Times New Roman" w:hAnsi="Times New Roman"/>
                <w:color w:val="auto"/>
                <w:sz w:val="20"/>
                <w:szCs w:val="20"/>
              </w:rPr>
              <w:t>Доля аварийного жилищного фонда в общей площади жилищного фонда</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3</w:t>
            </w:r>
          </w:p>
        </w:tc>
      </w:tr>
      <w:tr w:rsidR="00567E19" w:rsidRPr="00567E19" w:rsidTr="00C97734">
        <w:trPr>
          <w:trHeight w:val="7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3.1.3</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widowControl w:val="0"/>
              <w:rPr>
                <w:rFonts w:ascii="Times New Roman" w:hAnsi="Times New Roman"/>
                <w:color w:val="auto"/>
                <w:sz w:val="20"/>
                <w:szCs w:val="20"/>
              </w:rPr>
            </w:pPr>
            <w:r w:rsidRPr="00567E19">
              <w:rPr>
                <w:rFonts w:ascii="Times New Roman" w:eastAsia="Calibri" w:hAnsi="Times New Roman"/>
                <w:color w:val="auto"/>
                <w:sz w:val="20"/>
                <w:szCs w:val="20"/>
              </w:rPr>
              <w:t>Количество обоснованных жалоб населения</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шт.</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r>
      <w:tr w:rsidR="00567E19" w:rsidRPr="00567E19" w:rsidTr="00C97734">
        <w:trPr>
          <w:trHeight w:val="365"/>
          <w:tblCellSpacing w:w="5" w:type="nil"/>
        </w:trPr>
        <w:tc>
          <w:tcPr>
            <w:tcW w:w="15241" w:type="dxa"/>
            <w:gridSpan w:val="11"/>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b/>
                <w:color w:val="auto"/>
                <w:sz w:val="20"/>
                <w:szCs w:val="20"/>
              </w:rPr>
            </w:pPr>
            <w:r w:rsidRPr="00567E19">
              <w:rPr>
                <w:rFonts w:ascii="Times New Roman" w:hAnsi="Times New Roman"/>
                <w:b/>
                <w:color w:val="auto"/>
                <w:sz w:val="20"/>
                <w:szCs w:val="20"/>
              </w:rPr>
              <w:t>3.2  Ликвидация жилых домов, признанных аварийными и непригодными для проживания</w:t>
            </w:r>
          </w:p>
        </w:tc>
      </w:tr>
      <w:tr w:rsidR="00567E19" w:rsidRPr="00567E19" w:rsidTr="00C97734">
        <w:trPr>
          <w:trHeight w:val="507"/>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3.2.1</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both"/>
              <w:rPr>
                <w:rFonts w:ascii="Times New Roman" w:hAnsi="Times New Roman"/>
                <w:color w:val="auto"/>
                <w:sz w:val="20"/>
                <w:szCs w:val="20"/>
              </w:rPr>
            </w:pPr>
            <w:r w:rsidRPr="00567E19">
              <w:rPr>
                <w:rFonts w:ascii="Times New Roman" w:hAnsi="Times New Roman"/>
                <w:color w:val="auto"/>
                <w:sz w:val="20"/>
                <w:szCs w:val="20"/>
              </w:rPr>
              <w:t>Доля ликвидированного аварийного жилищного фонда в общей площади расселенного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41</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69</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69</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69</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100</w:t>
            </w:r>
          </w:p>
        </w:tc>
      </w:tr>
      <w:tr w:rsidR="00567E19" w:rsidRPr="00567E19" w:rsidTr="00C97734">
        <w:trPr>
          <w:trHeight w:val="435"/>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3.2.2</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jc w:val="both"/>
              <w:rPr>
                <w:rFonts w:ascii="Times New Roman" w:eastAsia="Calibri" w:hAnsi="Times New Roman"/>
                <w:color w:val="auto"/>
                <w:sz w:val="20"/>
                <w:szCs w:val="20"/>
              </w:rPr>
            </w:pPr>
            <w:r w:rsidRPr="00567E19">
              <w:rPr>
                <w:rFonts w:ascii="Times New Roman" w:eastAsia="Calibri" w:hAnsi="Times New Roman"/>
                <w:color w:val="auto"/>
                <w:sz w:val="20"/>
                <w:szCs w:val="20"/>
              </w:rPr>
              <w:t>Количество обоснованных жалоб населения</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шт.</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r>
      <w:tr w:rsidR="00567E19" w:rsidRPr="00567E19" w:rsidTr="00C97734">
        <w:trPr>
          <w:trHeight w:val="451"/>
          <w:tblCellSpacing w:w="5" w:type="nil"/>
        </w:trPr>
        <w:tc>
          <w:tcPr>
            <w:tcW w:w="15241" w:type="dxa"/>
            <w:gridSpan w:val="11"/>
            <w:tcBorders>
              <w:top w:val="single" w:sz="4" w:space="0" w:color="auto"/>
              <w:left w:val="single" w:sz="4" w:space="0" w:color="auto"/>
              <w:bottom w:val="single" w:sz="4" w:space="0" w:color="auto"/>
              <w:right w:val="single" w:sz="4" w:space="0" w:color="auto"/>
            </w:tcBorders>
          </w:tcPr>
          <w:p w:rsidR="00567E19" w:rsidRPr="00567E19" w:rsidRDefault="00567E19" w:rsidP="00567E19">
            <w:pPr>
              <w:numPr>
                <w:ilvl w:val="0"/>
                <w:numId w:val="14"/>
              </w:numPr>
              <w:autoSpaceDE w:val="0"/>
              <w:autoSpaceDN w:val="0"/>
              <w:adjustRightInd w:val="0"/>
              <w:rPr>
                <w:rFonts w:ascii="Times New Roman" w:hAnsi="Times New Roman"/>
                <w:b/>
                <w:color w:val="0070C0"/>
                <w:sz w:val="20"/>
                <w:szCs w:val="20"/>
              </w:rPr>
            </w:pPr>
            <w:r w:rsidRPr="00567E19">
              <w:rPr>
                <w:rFonts w:ascii="Times New Roman" w:hAnsi="Times New Roman"/>
                <w:b/>
                <w:color w:val="0070C0"/>
                <w:sz w:val="20"/>
                <w:szCs w:val="20"/>
              </w:rPr>
              <w:lastRenderedPageBreak/>
              <w:t xml:space="preserve">Подпрограмма «Жилье для молодежи муниципального образования </w:t>
            </w:r>
            <w:proofErr w:type="spellStart"/>
            <w:r w:rsidRPr="00567E19">
              <w:rPr>
                <w:rFonts w:ascii="Times New Roman" w:hAnsi="Times New Roman"/>
                <w:b/>
                <w:color w:val="0070C0"/>
                <w:sz w:val="20"/>
                <w:szCs w:val="20"/>
              </w:rPr>
              <w:t>Будогощское</w:t>
            </w:r>
            <w:proofErr w:type="spellEnd"/>
            <w:r w:rsidRPr="00567E19">
              <w:rPr>
                <w:rFonts w:ascii="Times New Roman" w:hAnsi="Times New Roman"/>
                <w:b/>
                <w:color w:val="0070C0"/>
                <w:sz w:val="20"/>
                <w:szCs w:val="20"/>
              </w:rPr>
              <w:t xml:space="preserve"> городское поселение» </w:t>
            </w:r>
          </w:p>
        </w:tc>
      </w:tr>
      <w:tr w:rsidR="00567E19" w:rsidRPr="00567E19" w:rsidTr="00C97734">
        <w:trPr>
          <w:trHeight w:val="272"/>
          <w:tblCellSpacing w:w="5" w:type="nil"/>
        </w:trPr>
        <w:tc>
          <w:tcPr>
            <w:tcW w:w="15241" w:type="dxa"/>
            <w:gridSpan w:val="11"/>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b/>
                <w:color w:val="auto"/>
                <w:sz w:val="20"/>
                <w:szCs w:val="20"/>
              </w:rPr>
            </w:pPr>
            <w:r w:rsidRPr="00567E19">
              <w:rPr>
                <w:rFonts w:ascii="Times New Roman" w:hAnsi="Times New Roman"/>
                <w:b/>
                <w:color w:val="auto"/>
                <w:sz w:val="20"/>
                <w:szCs w:val="20"/>
              </w:rPr>
              <w:t>4. 1</w:t>
            </w:r>
            <w:r w:rsidRPr="00567E19">
              <w:rPr>
                <w:rFonts w:ascii="Times New Roman" w:eastAsia="Calibri" w:hAnsi="Times New Roman"/>
                <w:b/>
                <w:bCs/>
                <w:color w:val="auto"/>
                <w:sz w:val="20"/>
                <w:szCs w:val="20"/>
              </w:rPr>
              <w:t xml:space="preserve"> Улучшение жилищных условий молодых граждан  (молодых семей)</w:t>
            </w:r>
          </w:p>
        </w:tc>
      </w:tr>
      <w:tr w:rsidR="00567E19" w:rsidRPr="00567E19" w:rsidTr="00C97734">
        <w:trPr>
          <w:trHeight w:val="7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4.1.1</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widowControl w:val="0"/>
              <w:rPr>
                <w:rFonts w:ascii="Times New Roman" w:eastAsia="Calibri" w:hAnsi="Times New Roman"/>
                <w:color w:val="auto"/>
                <w:sz w:val="20"/>
                <w:szCs w:val="20"/>
              </w:rPr>
            </w:pPr>
            <w:r w:rsidRPr="00567E19">
              <w:rPr>
                <w:rFonts w:ascii="Times New Roman" w:eastAsia="Calibri" w:hAnsi="Times New Roman"/>
                <w:color w:val="auto"/>
                <w:sz w:val="20"/>
                <w:szCs w:val="20"/>
              </w:rPr>
              <w:t>Доля молодых граждан (молодых семей), улучшивших свои  жилищные условия, в общем количестве граждан (семей), нуждающихся в улучшении.</w:t>
            </w:r>
          </w:p>
          <w:p w:rsidR="00567E19" w:rsidRPr="00567E19" w:rsidRDefault="00567E19" w:rsidP="00567E19">
            <w:pPr>
              <w:jc w:val="both"/>
              <w:rPr>
                <w:rFonts w:ascii="Times New Roman" w:eastAsia="Calibri" w:hAnsi="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r>
      <w:tr w:rsidR="00567E19" w:rsidRPr="00567E19" w:rsidTr="00C97734">
        <w:trPr>
          <w:trHeight w:val="70"/>
          <w:tblCellSpacing w:w="5" w:type="nil"/>
        </w:trPr>
        <w:tc>
          <w:tcPr>
            <w:tcW w:w="64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4.1.2</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jc w:val="both"/>
              <w:rPr>
                <w:rFonts w:ascii="Times New Roman" w:eastAsia="Calibri" w:hAnsi="Times New Roman"/>
                <w:color w:val="auto"/>
                <w:sz w:val="20"/>
                <w:szCs w:val="20"/>
              </w:rPr>
            </w:pPr>
            <w:r w:rsidRPr="00567E19">
              <w:rPr>
                <w:rFonts w:ascii="Times New Roman" w:eastAsia="Calibri" w:hAnsi="Times New Roman"/>
                <w:color w:val="auto"/>
                <w:sz w:val="20"/>
                <w:szCs w:val="20"/>
              </w:rPr>
              <w:t>Количество обоснованных жалоб населения</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шт.</w:t>
            </w:r>
          </w:p>
        </w:tc>
        <w:tc>
          <w:tcPr>
            <w:tcW w:w="135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r>
      <w:tr w:rsidR="00567E19" w:rsidRPr="00567E19" w:rsidTr="00C97734">
        <w:tblPrEx>
          <w:tblCellSpacing w:w="0" w:type="nil"/>
          <w:tblLook w:val="04A0" w:firstRow="1" w:lastRow="0" w:firstColumn="1" w:lastColumn="0" w:noHBand="0" w:noVBand="1"/>
        </w:tblPrEx>
        <w:trPr>
          <w:trHeight w:val="341"/>
        </w:trPr>
        <w:tc>
          <w:tcPr>
            <w:tcW w:w="15241" w:type="dxa"/>
            <w:gridSpan w:val="11"/>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numPr>
                <w:ilvl w:val="0"/>
                <w:numId w:val="14"/>
              </w:numPr>
              <w:autoSpaceDE w:val="0"/>
              <w:autoSpaceDN w:val="0"/>
              <w:adjustRightInd w:val="0"/>
              <w:rPr>
                <w:rFonts w:ascii="Times New Roman" w:hAnsi="Times New Roman"/>
                <w:b/>
                <w:color w:val="0070C0"/>
                <w:sz w:val="20"/>
                <w:szCs w:val="20"/>
              </w:rPr>
            </w:pPr>
            <w:r w:rsidRPr="00567E19">
              <w:rPr>
                <w:rFonts w:ascii="Times New Roman" w:hAnsi="Times New Roman"/>
                <w:b/>
                <w:color w:val="0070C0"/>
                <w:sz w:val="20"/>
                <w:szCs w:val="20"/>
              </w:rPr>
              <w:t xml:space="preserve">Подпрограмма «Поддержка граждан, нуждающихся в улучшении жилищных условий, на основе принципов ипотечного кредитования» </w:t>
            </w:r>
          </w:p>
        </w:tc>
      </w:tr>
      <w:tr w:rsidR="00567E19" w:rsidRPr="00567E19" w:rsidTr="00C97734">
        <w:tblPrEx>
          <w:tblCellSpacing w:w="0" w:type="nil"/>
          <w:tblLook w:val="04A0" w:firstRow="1" w:lastRow="0" w:firstColumn="1" w:lastColumn="0" w:noHBand="0" w:noVBand="1"/>
        </w:tblPrEx>
        <w:trPr>
          <w:trHeight w:val="311"/>
        </w:trPr>
        <w:tc>
          <w:tcPr>
            <w:tcW w:w="15241" w:type="dxa"/>
            <w:gridSpan w:val="11"/>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b/>
                <w:color w:val="auto"/>
                <w:sz w:val="20"/>
                <w:szCs w:val="20"/>
              </w:rPr>
            </w:pPr>
            <w:r w:rsidRPr="00567E19">
              <w:rPr>
                <w:rFonts w:ascii="Times New Roman" w:hAnsi="Times New Roman"/>
                <w:b/>
                <w:color w:val="auto"/>
                <w:sz w:val="20"/>
                <w:szCs w:val="20"/>
              </w:rPr>
              <w:t>5. 1</w:t>
            </w:r>
            <w:r w:rsidRPr="00567E19">
              <w:rPr>
                <w:rFonts w:ascii="Times New Roman" w:eastAsia="Calibri" w:hAnsi="Times New Roman"/>
                <w:b/>
                <w:bCs/>
                <w:color w:val="auto"/>
                <w:sz w:val="20"/>
                <w:szCs w:val="20"/>
              </w:rPr>
              <w:t xml:space="preserve"> Улучшение жилищных условий  граждан</w:t>
            </w:r>
          </w:p>
        </w:tc>
      </w:tr>
      <w:tr w:rsidR="00567E19" w:rsidRPr="00567E19" w:rsidTr="00C97734">
        <w:tblPrEx>
          <w:tblCellSpacing w:w="0" w:type="nil"/>
          <w:tblLook w:val="04A0" w:firstRow="1" w:lastRow="0" w:firstColumn="1" w:lastColumn="0" w:noHBand="0" w:noVBand="1"/>
        </w:tblPrEx>
        <w:trPr>
          <w:trHeight w:val="70"/>
        </w:trPr>
        <w:tc>
          <w:tcPr>
            <w:tcW w:w="64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5.1.1</w:t>
            </w:r>
          </w:p>
        </w:tc>
        <w:tc>
          <w:tcPr>
            <w:tcW w:w="5027"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widowControl w:val="0"/>
              <w:rPr>
                <w:rFonts w:ascii="Times New Roman" w:eastAsia="Calibri" w:hAnsi="Times New Roman"/>
                <w:sz w:val="20"/>
                <w:szCs w:val="20"/>
              </w:rPr>
            </w:pPr>
            <w:r w:rsidRPr="00567E19">
              <w:rPr>
                <w:rFonts w:ascii="Times New Roman" w:eastAsia="Calibri" w:hAnsi="Times New Roman"/>
                <w:sz w:val="20"/>
                <w:szCs w:val="20"/>
              </w:rPr>
              <w:t>Доля граждан, улучшивших свои  жилищные условия, в общем количестве граждан (семей), нуждающихся в улучшении.</w:t>
            </w:r>
          </w:p>
          <w:p w:rsidR="00567E19" w:rsidRPr="00567E19" w:rsidRDefault="00567E19" w:rsidP="00567E19">
            <w:pPr>
              <w:jc w:val="both"/>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135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r>
      <w:tr w:rsidR="00567E19" w:rsidRPr="00567E19" w:rsidTr="00C97734">
        <w:tblPrEx>
          <w:tblCellSpacing w:w="0" w:type="nil"/>
          <w:tblLook w:val="04A0" w:firstRow="1" w:lastRow="0" w:firstColumn="1" w:lastColumn="0" w:noHBand="0" w:noVBand="1"/>
        </w:tblPrEx>
        <w:trPr>
          <w:trHeight w:val="70"/>
        </w:trPr>
        <w:tc>
          <w:tcPr>
            <w:tcW w:w="64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rPr>
                <w:rFonts w:ascii="Times New Roman" w:hAnsi="Times New Roman"/>
                <w:color w:val="auto"/>
                <w:sz w:val="20"/>
                <w:szCs w:val="20"/>
              </w:rPr>
            </w:pPr>
            <w:r w:rsidRPr="00567E19">
              <w:rPr>
                <w:rFonts w:ascii="Times New Roman" w:hAnsi="Times New Roman"/>
                <w:color w:val="auto"/>
                <w:sz w:val="20"/>
                <w:szCs w:val="20"/>
              </w:rPr>
              <w:t>5.1.2</w:t>
            </w:r>
          </w:p>
        </w:tc>
        <w:tc>
          <w:tcPr>
            <w:tcW w:w="5027"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jc w:val="both"/>
              <w:rPr>
                <w:rFonts w:ascii="Times New Roman" w:eastAsia="Calibri" w:hAnsi="Times New Roman"/>
                <w:sz w:val="20"/>
                <w:szCs w:val="20"/>
              </w:rPr>
            </w:pPr>
            <w:r w:rsidRPr="00567E19">
              <w:rPr>
                <w:rFonts w:ascii="Times New Roman" w:eastAsia="Calibri" w:hAnsi="Times New Roman"/>
                <w:sz w:val="20"/>
                <w:szCs w:val="20"/>
              </w:rPr>
              <w:t>Количество обоснованных жалоб населения</w:t>
            </w:r>
          </w:p>
        </w:tc>
        <w:tc>
          <w:tcPr>
            <w:tcW w:w="1134"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шт.</w:t>
            </w:r>
          </w:p>
        </w:tc>
        <w:tc>
          <w:tcPr>
            <w:tcW w:w="135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67E19" w:rsidRPr="00567E19" w:rsidRDefault="00567E19" w:rsidP="00567E19">
            <w:pPr>
              <w:autoSpaceDE w:val="0"/>
              <w:autoSpaceDN w:val="0"/>
              <w:adjustRightInd w:val="0"/>
              <w:jc w:val="center"/>
              <w:rPr>
                <w:rFonts w:ascii="Times New Roman" w:hAnsi="Times New Roman"/>
                <w:color w:val="auto"/>
                <w:sz w:val="20"/>
                <w:szCs w:val="20"/>
              </w:rPr>
            </w:pPr>
            <w:r w:rsidRPr="00567E19">
              <w:rPr>
                <w:rFonts w:ascii="Times New Roman" w:hAnsi="Times New Roman"/>
                <w:color w:val="auto"/>
                <w:sz w:val="20"/>
                <w:szCs w:val="20"/>
              </w:rPr>
              <w:t>-</w:t>
            </w:r>
          </w:p>
        </w:tc>
      </w:tr>
    </w:tbl>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jc w:val="right"/>
        <w:rPr>
          <w:rFonts w:ascii="Times New Roman" w:hAnsi="Times New Roman"/>
          <w:sz w:val="20"/>
          <w:szCs w:val="20"/>
        </w:rPr>
      </w:pPr>
      <w:r>
        <w:rPr>
          <w:rFonts w:ascii="Times New Roman" w:hAnsi="Times New Roman"/>
          <w:sz w:val="20"/>
          <w:szCs w:val="20"/>
        </w:rPr>
        <w:lastRenderedPageBreak/>
        <w:t>Приложение 3</w:t>
      </w:r>
    </w:p>
    <w:p w:rsidR="00567E19" w:rsidRDefault="00567E19" w:rsidP="00567E19">
      <w:pPr>
        <w:shd w:val="clear" w:color="auto" w:fill="FFFFFF"/>
        <w:jc w:val="right"/>
        <w:rPr>
          <w:rFonts w:ascii="Times New Roman" w:hAnsi="Times New Roman"/>
          <w:sz w:val="20"/>
          <w:szCs w:val="20"/>
        </w:rPr>
      </w:pPr>
      <w:r>
        <w:rPr>
          <w:rFonts w:ascii="Times New Roman" w:hAnsi="Times New Roman"/>
          <w:sz w:val="20"/>
          <w:szCs w:val="20"/>
        </w:rPr>
        <w:t xml:space="preserve">к постановлению от  </w:t>
      </w:r>
      <w:r w:rsidR="003B42A9">
        <w:rPr>
          <w:rFonts w:ascii="Times New Roman" w:hAnsi="Times New Roman"/>
          <w:sz w:val="20"/>
          <w:szCs w:val="20"/>
        </w:rPr>
        <w:t>26</w:t>
      </w:r>
      <w:r>
        <w:rPr>
          <w:rFonts w:ascii="Times New Roman" w:hAnsi="Times New Roman"/>
          <w:sz w:val="20"/>
          <w:szCs w:val="20"/>
        </w:rPr>
        <w:t>.12.2019г №</w:t>
      </w:r>
      <w:r w:rsidR="003B42A9">
        <w:rPr>
          <w:rFonts w:ascii="Times New Roman" w:hAnsi="Times New Roman"/>
          <w:sz w:val="20"/>
          <w:szCs w:val="20"/>
        </w:rPr>
        <w:t xml:space="preserve"> 451</w:t>
      </w:r>
      <w:bookmarkStart w:id="0" w:name="_GoBack"/>
      <w:bookmarkEnd w:id="0"/>
    </w:p>
    <w:p w:rsidR="00567E19" w:rsidRPr="00567E19" w:rsidRDefault="00567E19" w:rsidP="00567E19">
      <w:pPr>
        <w:jc w:val="center"/>
        <w:rPr>
          <w:rFonts w:ascii="Times New Roman" w:hAnsi="Times New Roman"/>
          <w:b/>
          <w:sz w:val="22"/>
          <w:szCs w:val="22"/>
        </w:rPr>
      </w:pPr>
      <w:r w:rsidRPr="00567E19">
        <w:rPr>
          <w:rFonts w:ascii="Times New Roman" w:hAnsi="Times New Roman"/>
          <w:b/>
          <w:sz w:val="22"/>
          <w:szCs w:val="22"/>
        </w:rPr>
        <w:t>План реализации муниципальной программы</w:t>
      </w:r>
    </w:p>
    <w:p w:rsidR="00567E19" w:rsidRPr="00567E19" w:rsidRDefault="00567E19" w:rsidP="00567E19">
      <w:pPr>
        <w:ind w:firstLine="720"/>
        <w:jc w:val="center"/>
        <w:rPr>
          <w:rFonts w:ascii="Times New Roman" w:hAnsi="Times New Roman"/>
          <w:b/>
        </w:rPr>
      </w:pPr>
      <w:r w:rsidRPr="00567E19">
        <w:rPr>
          <w:rFonts w:ascii="Times New Roman" w:hAnsi="Times New Roman"/>
          <w:b/>
        </w:rPr>
        <w:t xml:space="preserve">«Обеспечение качественным жильем граждан на территории </w:t>
      </w:r>
      <w:proofErr w:type="spellStart"/>
      <w:r w:rsidRPr="00567E19">
        <w:rPr>
          <w:rFonts w:ascii="Times New Roman" w:hAnsi="Times New Roman"/>
          <w:b/>
        </w:rPr>
        <w:t>Будогощского</w:t>
      </w:r>
      <w:proofErr w:type="spellEnd"/>
      <w:r w:rsidRPr="00567E19">
        <w:rPr>
          <w:rFonts w:ascii="Times New Roman" w:hAnsi="Times New Roman"/>
          <w:b/>
        </w:rPr>
        <w:t xml:space="preserve"> городского поселения »</w:t>
      </w:r>
    </w:p>
    <w:tbl>
      <w:tblPr>
        <w:tblW w:w="15436" w:type="dxa"/>
        <w:tblInd w:w="-34" w:type="dxa"/>
        <w:tblLayout w:type="fixed"/>
        <w:tblLook w:val="04A0" w:firstRow="1" w:lastRow="0" w:firstColumn="1" w:lastColumn="0" w:noHBand="0" w:noVBand="1"/>
      </w:tblPr>
      <w:tblGrid>
        <w:gridCol w:w="568"/>
        <w:gridCol w:w="4677"/>
        <w:gridCol w:w="1560"/>
        <w:gridCol w:w="15"/>
        <w:gridCol w:w="976"/>
        <w:gridCol w:w="992"/>
        <w:gridCol w:w="852"/>
        <w:gridCol w:w="1134"/>
        <w:gridCol w:w="1134"/>
        <w:gridCol w:w="1134"/>
        <w:gridCol w:w="1275"/>
        <w:gridCol w:w="1119"/>
      </w:tblGrid>
      <w:tr w:rsidR="00567E19" w:rsidRPr="00567E19" w:rsidTr="00C97734">
        <w:trPr>
          <w:trHeight w:val="555"/>
        </w:trPr>
        <w:tc>
          <w:tcPr>
            <w:tcW w:w="568" w:type="dxa"/>
            <w:vMerge w:val="restart"/>
            <w:tcBorders>
              <w:top w:val="single" w:sz="4" w:space="0" w:color="auto"/>
              <w:left w:val="single" w:sz="4" w:space="0" w:color="auto"/>
              <w:right w:val="single" w:sz="4" w:space="0" w:color="auto"/>
            </w:tcBorders>
            <w:vAlign w:val="center"/>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 xml:space="preserve">№ </w:t>
            </w:r>
            <w:proofErr w:type="gramStart"/>
            <w:r w:rsidRPr="00567E19">
              <w:rPr>
                <w:rFonts w:ascii="Times New Roman" w:hAnsi="Times New Roman"/>
                <w:b/>
                <w:sz w:val="20"/>
                <w:szCs w:val="20"/>
              </w:rPr>
              <w:t>п</w:t>
            </w:r>
            <w:proofErr w:type="gramEnd"/>
            <w:r w:rsidRPr="00567E19">
              <w:rPr>
                <w:rFonts w:ascii="Times New Roman" w:hAnsi="Times New Roman"/>
                <w:b/>
                <w:sz w:val="20"/>
                <w:szCs w:val="20"/>
              </w:rPr>
              <w:t>/п</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Наименование муниципальной программы,  основного мероприятия</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Ответственный исполнитель, участник</w:t>
            </w:r>
          </w:p>
        </w:tc>
        <w:tc>
          <w:tcPr>
            <w:tcW w:w="1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Срок реализации</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Годы реализации</w:t>
            </w:r>
          </w:p>
        </w:tc>
        <w:tc>
          <w:tcPr>
            <w:tcW w:w="5796" w:type="dxa"/>
            <w:gridSpan w:val="5"/>
            <w:tcBorders>
              <w:top w:val="single" w:sz="4" w:space="0" w:color="auto"/>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Планируемые объемы финансирования                                                                  (тыс. рублей в ценах соответствующих лет)</w:t>
            </w:r>
          </w:p>
        </w:tc>
      </w:tr>
      <w:tr w:rsidR="00567E19" w:rsidRPr="00567E19" w:rsidTr="00C97734">
        <w:trPr>
          <w:trHeight w:val="300"/>
        </w:trPr>
        <w:tc>
          <w:tcPr>
            <w:tcW w:w="568" w:type="dxa"/>
            <w:vMerge/>
            <w:tcBorders>
              <w:left w:val="single" w:sz="4" w:space="0" w:color="auto"/>
              <w:right w:val="single" w:sz="4" w:space="0" w:color="auto"/>
            </w:tcBorders>
          </w:tcPr>
          <w:p w:rsidR="00567E19" w:rsidRPr="00567E19" w:rsidRDefault="00567E19" w:rsidP="00567E19">
            <w:pPr>
              <w:rPr>
                <w:rFonts w:ascii="Times New Roman" w:hAnsi="Times New Roman"/>
                <w:b/>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всего</w:t>
            </w:r>
          </w:p>
        </w:tc>
        <w:tc>
          <w:tcPr>
            <w:tcW w:w="4662" w:type="dxa"/>
            <w:gridSpan w:val="4"/>
            <w:tcBorders>
              <w:top w:val="single" w:sz="4" w:space="0" w:color="auto"/>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в том числе</w:t>
            </w:r>
          </w:p>
        </w:tc>
      </w:tr>
      <w:tr w:rsidR="00567E19" w:rsidRPr="00567E19" w:rsidTr="00C97734">
        <w:trPr>
          <w:trHeight w:val="958"/>
        </w:trPr>
        <w:tc>
          <w:tcPr>
            <w:tcW w:w="568" w:type="dxa"/>
            <w:vMerge/>
            <w:tcBorders>
              <w:left w:val="single" w:sz="4" w:space="0" w:color="auto"/>
              <w:bottom w:val="single" w:sz="4" w:space="0" w:color="auto"/>
              <w:right w:val="single" w:sz="4" w:space="0" w:color="auto"/>
            </w:tcBorders>
          </w:tcPr>
          <w:p w:rsidR="00567E19" w:rsidRPr="00567E19" w:rsidRDefault="00567E19" w:rsidP="00567E19">
            <w:pPr>
              <w:rPr>
                <w:rFonts w:ascii="Times New Roman" w:hAnsi="Times New Roman"/>
                <w:b/>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976"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Начало реализации</w:t>
            </w:r>
          </w:p>
        </w:tc>
        <w:tc>
          <w:tcPr>
            <w:tcW w:w="992"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Конец реализации</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ind w:left="-45" w:right="-85"/>
              <w:jc w:val="center"/>
              <w:rPr>
                <w:rFonts w:ascii="Times New Roman" w:hAnsi="Times New Roman"/>
                <w:b/>
                <w:sz w:val="20"/>
                <w:szCs w:val="20"/>
              </w:rPr>
            </w:pPr>
            <w:r w:rsidRPr="00567E19">
              <w:rPr>
                <w:rFonts w:ascii="Times New Roman" w:hAnsi="Times New Roman"/>
                <w:b/>
                <w:sz w:val="20"/>
                <w:szCs w:val="20"/>
              </w:rPr>
              <w:t>областной бюджет Ленинградской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18"/>
                <w:szCs w:val="18"/>
              </w:rPr>
            </w:pPr>
            <w:r w:rsidRPr="00567E19">
              <w:rPr>
                <w:rFonts w:ascii="Times New Roman" w:hAnsi="Times New Roman"/>
                <w:b/>
                <w:sz w:val="18"/>
                <w:szCs w:val="18"/>
              </w:rPr>
              <w:t xml:space="preserve">Бюджет МО </w:t>
            </w:r>
            <w:proofErr w:type="spellStart"/>
            <w:r w:rsidRPr="00567E19">
              <w:rPr>
                <w:rFonts w:ascii="Times New Roman" w:hAnsi="Times New Roman"/>
                <w:b/>
                <w:sz w:val="18"/>
                <w:szCs w:val="18"/>
              </w:rPr>
              <w:t>Будогощское</w:t>
            </w:r>
            <w:proofErr w:type="spellEnd"/>
          </w:p>
          <w:p w:rsidR="00567E19" w:rsidRPr="00567E19" w:rsidRDefault="00567E19" w:rsidP="00567E19">
            <w:pPr>
              <w:jc w:val="center"/>
              <w:rPr>
                <w:rFonts w:ascii="Times New Roman" w:hAnsi="Times New Roman"/>
                <w:b/>
                <w:sz w:val="20"/>
                <w:szCs w:val="20"/>
              </w:rPr>
            </w:pPr>
            <w:r w:rsidRPr="00567E19">
              <w:rPr>
                <w:rFonts w:ascii="Times New Roman" w:hAnsi="Times New Roman"/>
                <w:b/>
                <w:sz w:val="18"/>
                <w:szCs w:val="18"/>
              </w:rPr>
              <w:t xml:space="preserve"> городское  поселение </w:t>
            </w:r>
            <w:proofErr w:type="spellStart"/>
            <w:r w:rsidRPr="00567E19">
              <w:rPr>
                <w:rFonts w:ascii="Times New Roman" w:hAnsi="Times New Roman"/>
                <w:b/>
                <w:sz w:val="18"/>
                <w:szCs w:val="18"/>
              </w:rPr>
              <w:t>Киришского</w:t>
            </w:r>
            <w:proofErr w:type="spellEnd"/>
            <w:r w:rsidRPr="00567E19">
              <w:rPr>
                <w:rFonts w:ascii="Times New Roman" w:hAnsi="Times New Roman"/>
                <w:b/>
                <w:sz w:val="18"/>
                <w:szCs w:val="18"/>
              </w:rPr>
              <w:t xml:space="preserve"> муниципального района</w:t>
            </w:r>
          </w:p>
        </w:tc>
        <w:tc>
          <w:tcPr>
            <w:tcW w:w="1119"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sz w:val="20"/>
                <w:szCs w:val="20"/>
              </w:rPr>
            </w:pPr>
            <w:r w:rsidRPr="00567E19">
              <w:rPr>
                <w:rFonts w:ascii="Times New Roman" w:hAnsi="Times New Roman"/>
                <w:b/>
                <w:sz w:val="20"/>
                <w:szCs w:val="20"/>
              </w:rPr>
              <w:t>прочие источники</w:t>
            </w:r>
          </w:p>
        </w:tc>
      </w:tr>
      <w:tr w:rsidR="00567E19" w:rsidRPr="00567E19" w:rsidTr="00C97734">
        <w:trPr>
          <w:trHeight w:val="300"/>
        </w:trPr>
        <w:tc>
          <w:tcPr>
            <w:tcW w:w="568" w:type="dxa"/>
            <w:tcBorders>
              <w:top w:val="nil"/>
              <w:left w:val="single" w:sz="4" w:space="0" w:color="auto"/>
              <w:bottom w:val="single" w:sz="4" w:space="0" w:color="auto"/>
              <w:right w:val="single" w:sz="4" w:space="0" w:color="auto"/>
            </w:tcBorders>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1</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2</w:t>
            </w:r>
          </w:p>
        </w:tc>
        <w:tc>
          <w:tcPr>
            <w:tcW w:w="1575" w:type="dxa"/>
            <w:gridSpan w:val="2"/>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3</w:t>
            </w:r>
          </w:p>
        </w:tc>
        <w:tc>
          <w:tcPr>
            <w:tcW w:w="976"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5</w:t>
            </w:r>
          </w:p>
        </w:tc>
        <w:tc>
          <w:tcPr>
            <w:tcW w:w="852"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9</w:t>
            </w:r>
          </w:p>
        </w:tc>
        <w:tc>
          <w:tcPr>
            <w:tcW w:w="1275"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10</w:t>
            </w:r>
          </w:p>
        </w:tc>
        <w:tc>
          <w:tcPr>
            <w:tcW w:w="1119" w:type="dxa"/>
            <w:tcBorders>
              <w:top w:val="nil"/>
              <w:left w:val="nil"/>
              <w:bottom w:val="single" w:sz="4" w:space="0" w:color="auto"/>
              <w:right w:val="single" w:sz="4" w:space="0" w:color="auto"/>
            </w:tcBorders>
            <w:shd w:val="clear" w:color="auto" w:fill="auto"/>
            <w:vAlign w:val="center"/>
            <w:hideMark/>
          </w:tcPr>
          <w:p w:rsidR="00567E19" w:rsidRPr="00567E19" w:rsidRDefault="00567E19" w:rsidP="00567E19">
            <w:pPr>
              <w:jc w:val="center"/>
              <w:rPr>
                <w:rFonts w:ascii="Times New Roman" w:hAnsi="Times New Roman"/>
                <w:b/>
              </w:rPr>
            </w:pPr>
            <w:r w:rsidRPr="00567E19">
              <w:rPr>
                <w:rFonts w:ascii="Times New Roman" w:hAnsi="Times New Roman"/>
                <w:b/>
                <w:sz w:val="22"/>
                <w:szCs w:val="22"/>
              </w:rPr>
              <w:t>11</w:t>
            </w:r>
          </w:p>
        </w:tc>
      </w:tr>
      <w:tr w:rsidR="00567E19" w:rsidRPr="00567E19" w:rsidTr="00C97734">
        <w:trPr>
          <w:trHeight w:hRule="exact" w:val="279"/>
        </w:trPr>
        <w:tc>
          <w:tcPr>
            <w:tcW w:w="568" w:type="dxa"/>
            <w:vMerge w:val="restart"/>
            <w:tcBorders>
              <w:top w:val="single" w:sz="4" w:space="0" w:color="auto"/>
              <w:left w:val="single" w:sz="4" w:space="0" w:color="auto"/>
              <w:right w:val="single" w:sz="4" w:space="0" w:color="auto"/>
            </w:tcBorders>
          </w:tcPr>
          <w:p w:rsidR="00567E19" w:rsidRPr="00567E19" w:rsidRDefault="00567E19" w:rsidP="00567E19">
            <w:pPr>
              <w:jc w:val="both"/>
              <w:rPr>
                <w:rFonts w:ascii="Times New Roman" w:hAnsi="Times New Roman"/>
              </w:rPr>
            </w:pPr>
          </w:p>
        </w:tc>
        <w:tc>
          <w:tcPr>
            <w:tcW w:w="4677" w:type="dxa"/>
            <w:vMerge w:val="restart"/>
            <w:tcBorders>
              <w:top w:val="single" w:sz="4" w:space="0" w:color="auto"/>
              <w:left w:val="single" w:sz="4" w:space="0" w:color="auto"/>
              <w:right w:val="single" w:sz="4" w:space="0" w:color="auto"/>
            </w:tcBorders>
            <w:shd w:val="clear" w:color="auto" w:fill="auto"/>
          </w:tcPr>
          <w:p w:rsidR="00567E19" w:rsidRPr="00567E19" w:rsidRDefault="00567E19" w:rsidP="00567E19">
            <w:pPr>
              <w:jc w:val="both"/>
              <w:rPr>
                <w:rFonts w:ascii="Times New Roman" w:hAnsi="Times New Roman"/>
                <w:b/>
              </w:rPr>
            </w:pPr>
            <w:r w:rsidRPr="00567E19">
              <w:rPr>
                <w:rFonts w:ascii="Times New Roman" w:hAnsi="Times New Roman"/>
                <w:b/>
                <w:sz w:val="22"/>
                <w:szCs w:val="22"/>
              </w:rPr>
              <w:t xml:space="preserve">Муниципальная программа «Обеспечение качественным жильем граждан на территории </w:t>
            </w:r>
            <w:proofErr w:type="spellStart"/>
            <w:r w:rsidRPr="00567E19">
              <w:rPr>
                <w:rFonts w:ascii="Times New Roman" w:hAnsi="Times New Roman"/>
                <w:b/>
                <w:sz w:val="22"/>
                <w:szCs w:val="22"/>
              </w:rPr>
              <w:t>Будогощского</w:t>
            </w:r>
            <w:proofErr w:type="spellEnd"/>
            <w:r w:rsidRPr="00567E19">
              <w:rPr>
                <w:rFonts w:ascii="Times New Roman" w:hAnsi="Times New Roman"/>
                <w:b/>
                <w:sz w:val="22"/>
                <w:szCs w:val="22"/>
              </w:rPr>
              <w:t xml:space="preserve"> городского поселения»</w:t>
            </w:r>
          </w:p>
          <w:p w:rsidR="00567E19" w:rsidRPr="00567E19" w:rsidRDefault="00567E19" w:rsidP="00567E19">
            <w:pPr>
              <w:rPr>
                <w:rFonts w:ascii="Times New Roman" w:hAnsi="Times New Roman"/>
                <w:b/>
                <w:sz w:val="22"/>
                <w:szCs w:val="22"/>
              </w:rPr>
            </w:pPr>
          </w:p>
        </w:tc>
        <w:tc>
          <w:tcPr>
            <w:tcW w:w="1575" w:type="dxa"/>
            <w:gridSpan w:val="2"/>
            <w:vMerge w:val="restart"/>
            <w:tcBorders>
              <w:top w:val="single" w:sz="4" w:space="0" w:color="auto"/>
              <w:left w:val="nil"/>
              <w:right w:val="single" w:sz="4" w:space="0" w:color="auto"/>
            </w:tcBorders>
            <w:shd w:val="clear" w:color="auto" w:fill="auto"/>
          </w:tcPr>
          <w:p w:rsidR="00567E19" w:rsidRPr="00567E19" w:rsidRDefault="00567E19" w:rsidP="00567E19">
            <w:pPr>
              <w:rPr>
                <w:rFonts w:ascii="Times New Roman" w:hAnsi="Times New Roman"/>
                <w:sz w:val="18"/>
                <w:szCs w:val="18"/>
              </w:rPr>
            </w:pPr>
            <w:r w:rsidRPr="00567E19">
              <w:rPr>
                <w:rFonts w:ascii="Times New Roman" w:hAnsi="Times New Roman"/>
                <w:sz w:val="18"/>
                <w:szCs w:val="18"/>
              </w:rPr>
              <w:t xml:space="preserve">Администрация </w:t>
            </w:r>
            <w:proofErr w:type="spellStart"/>
            <w:r w:rsidRPr="00567E19">
              <w:rPr>
                <w:rFonts w:ascii="Times New Roman" w:hAnsi="Times New Roman"/>
                <w:sz w:val="18"/>
                <w:szCs w:val="18"/>
              </w:rPr>
              <w:t>Будогощского</w:t>
            </w:r>
            <w:proofErr w:type="spellEnd"/>
            <w:r w:rsidRPr="00567E19">
              <w:rPr>
                <w:rFonts w:ascii="Times New Roman" w:hAnsi="Times New Roman"/>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992"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EC4B95">
            <w:pPr>
              <w:jc w:val="center"/>
              <w:rPr>
                <w:rFonts w:ascii="Times New Roman" w:hAnsi="Times New Roman"/>
                <w:bCs/>
                <w:sz w:val="20"/>
                <w:szCs w:val="20"/>
              </w:rPr>
            </w:pPr>
            <w:r w:rsidRPr="00567E19">
              <w:rPr>
                <w:rFonts w:ascii="Times New Roman" w:hAnsi="Times New Roman"/>
                <w:bCs/>
                <w:sz w:val="20"/>
                <w:szCs w:val="20"/>
              </w:rPr>
              <w:t>202</w:t>
            </w:r>
            <w:r w:rsidR="00EC4B95">
              <w:rPr>
                <w:rFonts w:ascii="Times New Roman" w:hAnsi="Times New Roman"/>
                <w:bCs/>
                <w:sz w:val="20"/>
                <w:szCs w:val="20"/>
              </w:rPr>
              <w:t>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432,18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432,18</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hRule="exact" w:val="279"/>
        </w:trPr>
        <w:tc>
          <w:tcPr>
            <w:tcW w:w="568" w:type="dxa"/>
            <w:vMerge/>
            <w:tcBorders>
              <w:left w:val="single" w:sz="4" w:space="0" w:color="auto"/>
              <w:right w:val="single" w:sz="4" w:space="0" w:color="auto"/>
            </w:tcBorders>
          </w:tcPr>
          <w:p w:rsidR="00567E19" w:rsidRPr="00567E19" w:rsidRDefault="00567E19" w:rsidP="00567E19">
            <w:pPr>
              <w:jc w:val="both"/>
              <w:rPr>
                <w:rFonts w:ascii="Times New Roman" w:hAnsi="Times New Roman"/>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rPr>
                <w:rFonts w:ascii="Times New Roman" w:hAnsi="Times New Roman"/>
                <w:b/>
                <w:bCs/>
              </w:rPr>
            </w:pPr>
          </w:p>
        </w:tc>
        <w:tc>
          <w:tcPr>
            <w:tcW w:w="1575" w:type="dxa"/>
            <w:gridSpan w:val="2"/>
            <w:vMerge/>
            <w:tcBorders>
              <w:left w:val="nil"/>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482,49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color w:val="auto"/>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482,49</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sz w:val="20"/>
                <w:szCs w:val="20"/>
              </w:rPr>
            </w:pPr>
          </w:p>
        </w:tc>
      </w:tr>
      <w:tr w:rsidR="00567E19" w:rsidRPr="00567E19" w:rsidTr="00C97734">
        <w:trPr>
          <w:trHeight w:hRule="exact" w:val="284"/>
        </w:trPr>
        <w:tc>
          <w:tcPr>
            <w:tcW w:w="568" w:type="dxa"/>
            <w:vMerge/>
            <w:tcBorders>
              <w:left w:val="single" w:sz="4" w:space="0" w:color="auto"/>
              <w:right w:val="single" w:sz="4" w:space="0" w:color="auto"/>
            </w:tcBorders>
          </w:tcPr>
          <w:p w:rsidR="00567E19" w:rsidRPr="00567E19" w:rsidRDefault="00567E19" w:rsidP="00567E19">
            <w:pPr>
              <w:rPr>
                <w:rFonts w:ascii="Times New Roman" w:hAnsi="Times New Roman"/>
                <w:b/>
                <w:bCs/>
              </w:rPr>
            </w:pPr>
          </w:p>
        </w:tc>
        <w:tc>
          <w:tcPr>
            <w:tcW w:w="4677" w:type="dxa"/>
            <w:vMerge/>
            <w:tcBorders>
              <w:left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b/>
                <w:bCs/>
              </w:rPr>
            </w:pPr>
          </w:p>
        </w:tc>
        <w:tc>
          <w:tcPr>
            <w:tcW w:w="1575" w:type="dxa"/>
            <w:gridSpan w:val="2"/>
            <w:vMerge/>
            <w:tcBorders>
              <w:left w:val="nil"/>
              <w:right w:val="single" w:sz="4" w:space="0" w:color="auto"/>
            </w:tcBorders>
            <w:shd w:val="clear" w:color="auto" w:fill="auto"/>
            <w:vAlign w:val="bottom"/>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588,36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588,36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hRule="exact" w:val="287"/>
        </w:trPr>
        <w:tc>
          <w:tcPr>
            <w:tcW w:w="568" w:type="dxa"/>
            <w:vMerge/>
            <w:tcBorders>
              <w:left w:val="single" w:sz="4" w:space="0" w:color="auto"/>
              <w:right w:val="single" w:sz="4" w:space="0" w:color="auto"/>
            </w:tcBorders>
          </w:tcPr>
          <w:p w:rsidR="00567E19" w:rsidRPr="00567E19" w:rsidRDefault="00567E19" w:rsidP="00567E19">
            <w:pPr>
              <w:rPr>
                <w:rFonts w:ascii="Times New Roman" w:hAnsi="Times New Roman"/>
                <w:b/>
                <w:bCs/>
              </w:rPr>
            </w:pPr>
          </w:p>
        </w:tc>
        <w:tc>
          <w:tcPr>
            <w:tcW w:w="4677" w:type="dxa"/>
            <w:vMerge/>
            <w:tcBorders>
              <w:left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b/>
                <w:bCs/>
              </w:rPr>
            </w:pPr>
          </w:p>
        </w:tc>
        <w:tc>
          <w:tcPr>
            <w:tcW w:w="1575" w:type="dxa"/>
            <w:gridSpan w:val="2"/>
            <w:vMerge/>
            <w:tcBorders>
              <w:left w:val="nil"/>
              <w:right w:val="single" w:sz="4" w:space="0" w:color="auto"/>
            </w:tcBorders>
            <w:shd w:val="clear" w:color="auto" w:fill="auto"/>
            <w:vAlign w:val="bottom"/>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hRule="exact" w:val="287"/>
        </w:trPr>
        <w:tc>
          <w:tcPr>
            <w:tcW w:w="568" w:type="dxa"/>
            <w:vMerge/>
            <w:tcBorders>
              <w:left w:val="single" w:sz="4" w:space="0" w:color="auto"/>
              <w:right w:val="single" w:sz="4" w:space="0" w:color="auto"/>
            </w:tcBorders>
          </w:tcPr>
          <w:p w:rsidR="00567E19" w:rsidRPr="00567E19" w:rsidRDefault="00567E19" w:rsidP="00567E19">
            <w:pPr>
              <w:rPr>
                <w:rFonts w:ascii="Times New Roman" w:hAnsi="Times New Roman"/>
                <w:b/>
                <w:bCs/>
              </w:rPr>
            </w:pPr>
          </w:p>
        </w:tc>
        <w:tc>
          <w:tcPr>
            <w:tcW w:w="4677" w:type="dxa"/>
            <w:vMerge/>
            <w:tcBorders>
              <w:left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b/>
                <w:bCs/>
              </w:rPr>
            </w:pPr>
          </w:p>
        </w:tc>
        <w:tc>
          <w:tcPr>
            <w:tcW w:w="1575" w:type="dxa"/>
            <w:gridSpan w:val="2"/>
            <w:vMerge/>
            <w:tcBorders>
              <w:left w:val="nil"/>
              <w:right w:val="single" w:sz="4" w:space="0" w:color="auto"/>
            </w:tcBorders>
            <w:shd w:val="clear" w:color="auto" w:fill="auto"/>
            <w:vAlign w:val="bottom"/>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hRule="exact" w:val="287"/>
        </w:trPr>
        <w:tc>
          <w:tcPr>
            <w:tcW w:w="568" w:type="dxa"/>
            <w:vMerge/>
            <w:tcBorders>
              <w:left w:val="single" w:sz="4" w:space="0" w:color="auto"/>
              <w:right w:val="single" w:sz="4" w:space="0" w:color="auto"/>
            </w:tcBorders>
          </w:tcPr>
          <w:p w:rsidR="00567E19" w:rsidRPr="00567E19" w:rsidRDefault="00567E19" w:rsidP="00567E19">
            <w:pPr>
              <w:rPr>
                <w:rFonts w:ascii="Times New Roman" w:hAnsi="Times New Roman"/>
                <w:b/>
                <w:bCs/>
              </w:rPr>
            </w:pPr>
          </w:p>
        </w:tc>
        <w:tc>
          <w:tcPr>
            <w:tcW w:w="4677" w:type="dxa"/>
            <w:vMerge/>
            <w:tcBorders>
              <w:left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b/>
                <w:bCs/>
              </w:rPr>
            </w:pPr>
          </w:p>
        </w:tc>
        <w:tc>
          <w:tcPr>
            <w:tcW w:w="1575" w:type="dxa"/>
            <w:gridSpan w:val="2"/>
            <w:vMerge/>
            <w:tcBorders>
              <w:left w:val="nil"/>
              <w:right w:val="single" w:sz="4" w:space="0" w:color="auto"/>
            </w:tcBorders>
            <w:shd w:val="clear" w:color="auto" w:fill="auto"/>
            <w:vAlign w:val="bottom"/>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2023</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hRule="exact" w:val="287"/>
        </w:trPr>
        <w:tc>
          <w:tcPr>
            <w:tcW w:w="568" w:type="dxa"/>
            <w:vMerge/>
            <w:tcBorders>
              <w:left w:val="single" w:sz="4" w:space="0" w:color="auto"/>
              <w:right w:val="single" w:sz="4" w:space="0" w:color="auto"/>
            </w:tcBorders>
          </w:tcPr>
          <w:p w:rsidR="00567E19" w:rsidRPr="00567E19" w:rsidRDefault="00567E19" w:rsidP="00567E19">
            <w:pPr>
              <w:rPr>
                <w:rFonts w:ascii="Times New Roman" w:hAnsi="Times New Roman"/>
                <w:b/>
                <w:bCs/>
              </w:rPr>
            </w:pPr>
          </w:p>
        </w:tc>
        <w:tc>
          <w:tcPr>
            <w:tcW w:w="4677" w:type="dxa"/>
            <w:vMerge/>
            <w:tcBorders>
              <w:left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b/>
                <w:bCs/>
              </w:rPr>
            </w:pPr>
          </w:p>
        </w:tc>
        <w:tc>
          <w:tcPr>
            <w:tcW w:w="1575" w:type="dxa"/>
            <w:gridSpan w:val="2"/>
            <w:vMerge/>
            <w:tcBorders>
              <w:left w:val="nil"/>
              <w:right w:val="single" w:sz="4" w:space="0" w:color="auto"/>
            </w:tcBorders>
            <w:shd w:val="clear" w:color="auto" w:fill="auto"/>
            <w:vAlign w:val="bottom"/>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2024</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588,36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37"/>
        </w:trPr>
        <w:tc>
          <w:tcPr>
            <w:tcW w:w="568" w:type="dxa"/>
            <w:vMerge w:val="restart"/>
            <w:tcBorders>
              <w:top w:val="single" w:sz="4" w:space="0" w:color="auto"/>
              <w:left w:val="single" w:sz="4" w:space="0" w:color="auto"/>
              <w:right w:val="single" w:sz="4" w:space="0" w:color="auto"/>
            </w:tcBorders>
            <w:shd w:val="clear" w:color="auto" w:fill="F2DBDB"/>
            <w:vAlign w:val="center"/>
          </w:tcPr>
          <w:p w:rsidR="00567E19" w:rsidRPr="00567E19" w:rsidRDefault="00567E19" w:rsidP="00567E19">
            <w:pPr>
              <w:jc w:val="center"/>
              <w:rPr>
                <w:rFonts w:ascii="Times New Roman" w:hAnsi="Times New Roman"/>
                <w:b/>
                <w:bCs/>
                <w:color w:val="0070C0"/>
              </w:rPr>
            </w:pPr>
            <w:r w:rsidRPr="00567E19">
              <w:rPr>
                <w:rFonts w:ascii="Times New Roman" w:hAnsi="Times New Roman"/>
                <w:b/>
                <w:bCs/>
                <w:color w:val="0070C0"/>
              </w:rPr>
              <w:t>1</w:t>
            </w:r>
          </w:p>
        </w:tc>
        <w:tc>
          <w:tcPr>
            <w:tcW w:w="4677" w:type="dxa"/>
            <w:vMerge w:val="restart"/>
            <w:tcBorders>
              <w:top w:val="single" w:sz="4" w:space="0" w:color="auto"/>
              <w:left w:val="single" w:sz="4" w:space="0" w:color="auto"/>
              <w:right w:val="single" w:sz="4" w:space="0" w:color="auto"/>
            </w:tcBorders>
            <w:shd w:val="clear" w:color="auto" w:fill="F2DBDB"/>
            <w:vAlign w:val="center"/>
            <w:hideMark/>
          </w:tcPr>
          <w:p w:rsidR="00567E19" w:rsidRPr="00567E19" w:rsidRDefault="00567E19" w:rsidP="00567E19">
            <w:pPr>
              <w:jc w:val="both"/>
              <w:rPr>
                <w:rFonts w:ascii="Times New Roman" w:hAnsi="Times New Roman"/>
                <w:b/>
                <w:bCs/>
                <w:color w:val="0070C0"/>
                <w:sz w:val="22"/>
                <w:szCs w:val="22"/>
              </w:rPr>
            </w:pPr>
            <w:r w:rsidRPr="00567E19">
              <w:rPr>
                <w:rFonts w:ascii="Times New Roman" w:hAnsi="Times New Roman"/>
                <w:b/>
                <w:color w:val="0070C0"/>
                <w:sz w:val="22"/>
                <w:szCs w:val="22"/>
              </w:rPr>
              <w:t>Подпрограмма «Реализация функций в сфере управления муниципальным жилищным фондом»</w:t>
            </w:r>
          </w:p>
        </w:tc>
        <w:tc>
          <w:tcPr>
            <w:tcW w:w="1575" w:type="dxa"/>
            <w:gridSpan w:val="2"/>
            <w:vMerge w:val="restart"/>
            <w:tcBorders>
              <w:top w:val="single" w:sz="4" w:space="0" w:color="auto"/>
              <w:left w:val="nil"/>
              <w:right w:val="single" w:sz="4" w:space="0" w:color="auto"/>
            </w:tcBorders>
            <w:shd w:val="clear" w:color="auto" w:fill="F2DBDB"/>
            <w:vAlign w:val="center"/>
            <w:hideMark/>
          </w:tcPr>
          <w:p w:rsidR="00567E19" w:rsidRPr="00567E19" w:rsidRDefault="00567E19" w:rsidP="00567E19">
            <w:pPr>
              <w:rPr>
                <w:rFonts w:ascii="Times New Roman" w:hAnsi="Times New Roman"/>
                <w:color w:val="0070C0"/>
                <w:sz w:val="18"/>
                <w:szCs w:val="18"/>
              </w:rPr>
            </w:pPr>
            <w:r w:rsidRPr="00567E19">
              <w:rPr>
                <w:rFonts w:ascii="Times New Roman" w:hAnsi="Times New Roman"/>
                <w:color w:val="0070C0"/>
                <w:sz w:val="18"/>
                <w:szCs w:val="18"/>
              </w:rPr>
              <w:t xml:space="preserve">Администрация </w:t>
            </w:r>
            <w:proofErr w:type="spellStart"/>
            <w:r w:rsidRPr="00567E19">
              <w:rPr>
                <w:rFonts w:ascii="Times New Roman" w:hAnsi="Times New Roman"/>
                <w:color w:val="0070C0"/>
                <w:sz w:val="18"/>
                <w:szCs w:val="18"/>
              </w:rPr>
              <w:t>Будогощского</w:t>
            </w:r>
            <w:proofErr w:type="spellEnd"/>
            <w:r w:rsidRPr="00567E19">
              <w:rPr>
                <w:rFonts w:ascii="Times New Roman" w:hAnsi="Times New Roman"/>
                <w:color w:val="0070C0"/>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2018 </w:t>
            </w:r>
          </w:p>
        </w:tc>
        <w:tc>
          <w:tcPr>
            <w:tcW w:w="992" w:type="dxa"/>
            <w:vMerge w:val="restart"/>
            <w:tcBorders>
              <w:top w:val="single" w:sz="4" w:space="0" w:color="auto"/>
              <w:left w:val="nil"/>
              <w:right w:val="single" w:sz="4" w:space="0" w:color="auto"/>
            </w:tcBorders>
            <w:shd w:val="clear" w:color="auto" w:fill="F2DBDB"/>
            <w:noWrap/>
            <w:vAlign w:val="center"/>
            <w:hideMark/>
          </w:tcPr>
          <w:p w:rsidR="00567E19" w:rsidRPr="00567E19" w:rsidRDefault="00567E19" w:rsidP="00EC4B95">
            <w:pPr>
              <w:jc w:val="center"/>
              <w:rPr>
                <w:rFonts w:ascii="Times New Roman" w:hAnsi="Times New Roman"/>
                <w:color w:val="0070C0"/>
                <w:sz w:val="20"/>
                <w:szCs w:val="20"/>
              </w:rPr>
            </w:pPr>
            <w:r w:rsidRPr="00567E19">
              <w:rPr>
                <w:rFonts w:ascii="Times New Roman" w:hAnsi="Times New Roman"/>
                <w:color w:val="0070C0"/>
                <w:sz w:val="20"/>
                <w:szCs w:val="20"/>
              </w:rPr>
              <w:t> 202</w:t>
            </w:r>
            <w:r w:rsidR="00EC4B95">
              <w:rPr>
                <w:rFonts w:ascii="Times New Roman" w:hAnsi="Times New Roman"/>
                <w:color w:val="0070C0"/>
                <w:sz w:val="20"/>
                <w:szCs w:val="20"/>
              </w:rPr>
              <w:t>4</w:t>
            </w:r>
          </w:p>
        </w:tc>
        <w:tc>
          <w:tcPr>
            <w:tcW w:w="852"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 итого</w:t>
            </w:r>
          </w:p>
        </w:tc>
        <w:tc>
          <w:tcPr>
            <w:tcW w:w="1134"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162,00</w:t>
            </w:r>
          </w:p>
        </w:tc>
        <w:tc>
          <w:tcPr>
            <w:tcW w:w="1134"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 </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162,00</w:t>
            </w:r>
          </w:p>
        </w:tc>
        <w:tc>
          <w:tcPr>
            <w:tcW w:w="1119"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 </w:t>
            </w:r>
          </w:p>
        </w:tc>
      </w:tr>
      <w:tr w:rsidR="00567E19" w:rsidRPr="00567E19" w:rsidTr="00C97734">
        <w:trPr>
          <w:trHeight w:val="237"/>
        </w:trPr>
        <w:tc>
          <w:tcPr>
            <w:tcW w:w="568" w:type="dxa"/>
            <w:vMerge/>
            <w:tcBorders>
              <w:top w:val="single" w:sz="4" w:space="0" w:color="auto"/>
              <w:left w:val="single" w:sz="4" w:space="0" w:color="auto"/>
              <w:right w:val="single" w:sz="4" w:space="0" w:color="auto"/>
            </w:tcBorders>
            <w:shd w:val="clear" w:color="auto" w:fill="F2DBDB"/>
          </w:tcPr>
          <w:p w:rsidR="00567E19" w:rsidRPr="00567E19" w:rsidRDefault="00567E19" w:rsidP="00567E19">
            <w:pPr>
              <w:rPr>
                <w:rFonts w:ascii="Times New Roman" w:hAnsi="Times New Roman"/>
                <w:b/>
                <w:bCs/>
                <w:color w:val="0070C0"/>
              </w:rPr>
            </w:pPr>
          </w:p>
        </w:tc>
        <w:tc>
          <w:tcPr>
            <w:tcW w:w="4677" w:type="dxa"/>
            <w:vMerge/>
            <w:tcBorders>
              <w:top w:val="single" w:sz="4" w:space="0" w:color="auto"/>
              <w:left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b/>
                <w:color w:val="0070C0"/>
                <w:sz w:val="22"/>
                <w:szCs w:val="22"/>
              </w:rPr>
            </w:pPr>
          </w:p>
        </w:tc>
        <w:tc>
          <w:tcPr>
            <w:tcW w:w="1575" w:type="dxa"/>
            <w:gridSpan w:val="2"/>
            <w:vMerge/>
            <w:tcBorders>
              <w:top w:val="single" w:sz="4" w:space="0" w:color="auto"/>
              <w:left w:val="nil"/>
              <w:right w:val="single" w:sz="4" w:space="0" w:color="auto"/>
            </w:tcBorders>
            <w:shd w:val="clear" w:color="auto" w:fill="F2DBDB"/>
            <w:vAlign w:val="bottom"/>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992" w:type="dxa"/>
            <w:vMerge/>
            <w:tcBorders>
              <w:top w:val="single" w:sz="4" w:space="0" w:color="auto"/>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2018</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18,00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18,00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hRule="exact" w:val="236"/>
        </w:trPr>
        <w:tc>
          <w:tcPr>
            <w:tcW w:w="568" w:type="dxa"/>
            <w:vMerge/>
            <w:tcBorders>
              <w:left w:val="single" w:sz="4" w:space="0" w:color="auto"/>
              <w:right w:val="single" w:sz="4" w:space="0" w:color="auto"/>
            </w:tcBorders>
            <w:shd w:val="clear" w:color="auto" w:fill="F2DBDB"/>
          </w:tcPr>
          <w:p w:rsidR="00567E19" w:rsidRPr="00567E19" w:rsidRDefault="00567E19" w:rsidP="00567E19">
            <w:pPr>
              <w:rPr>
                <w:rFonts w:ascii="Times New Roman" w:hAnsi="Times New Roman"/>
                <w:b/>
                <w:bCs/>
                <w:color w:val="0070C0"/>
              </w:rPr>
            </w:pPr>
          </w:p>
        </w:tc>
        <w:tc>
          <w:tcPr>
            <w:tcW w:w="4677" w:type="dxa"/>
            <w:vMerge/>
            <w:tcBorders>
              <w:left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b/>
                <w:color w:val="0070C0"/>
                <w:sz w:val="22"/>
                <w:szCs w:val="22"/>
              </w:rPr>
            </w:pPr>
          </w:p>
        </w:tc>
        <w:tc>
          <w:tcPr>
            <w:tcW w:w="1575" w:type="dxa"/>
            <w:gridSpan w:val="2"/>
            <w:vMerge/>
            <w:tcBorders>
              <w:left w:val="nil"/>
              <w:right w:val="single" w:sz="4" w:space="0" w:color="auto"/>
            </w:tcBorders>
            <w:shd w:val="clear" w:color="auto" w:fill="F2DBDB"/>
            <w:vAlign w:val="bottom"/>
          </w:tcPr>
          <w:p w:rsidR="00567E19" w:rsidRPr="00567E19" w:rsidRDefault="00567E19" w:rsidP="00567E19">
            <w:pPr>
              <w:rPr>
                <w:rFonts w:ascii="Times New Roman" w:hAnsi="Times New Roman"/>
                <w:color w:val="0070C0"/>
                <w:sz w:val="18"/>
                <w:szCs w:val="18"/>
              </w:rPr>
            </w:pPr>
          </w:p>
        </w:tc>
        <w:tc>
          <w:tcPr>
            <w:tcW w:w="976"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992"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r w:rsidRPr="00567E19">
              <w:rPr>
                <w:rFonts w:ascii="Times New Roman" w:hAnsi="Times New Roman"/>
                <w:b/>
                <w:color w:val="0070C0"/>
                <w:sz w:val="20"/>
                <w:szCs w:val="20"/>
              </w:rPr>
              <w:t>2019</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24,00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24,00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p>
        </w:tc>
      </w:tr>
      <w:tr w:rsidR="00567E19" w:rsidRPr="00567E19" w:rsidTr="00C97734">
        <w:trPr>
          <w:trHeight w:hRule="exact" w:val="236"/>
        </w:trPr>
        <w:tc>
          <w:tcPr>
            <w:tcW w:w="568" w:type="dxa"/>
            <w:vMerge/>
            <w:tcBorders>
              <w:left w:val="single" w:sz="4" w:space="0" w:color="auto"/>
              <w:right w:val="single" w:sz="4" w:space="0" w:color="auto"/>
            </w:tcBorders>
            <w:shd w:val="clear" w:color="auto" w:fill="F2DBDB"/>
          </w:tcPr>
          <w:p w:rsidR="00567E19" w:rsidRPr="00567E19" w:rsidRDefault="00567E19" w:rsidP="00567E19">
            <w:pPr>
              <w:rPr>
                <w:rFonts w:ascii="Times New Roman" w:hAnsi="Times New Roman"/>
                <w:b/>
                <w:bCs/>
                <w:color w:val="0070C0"/>
              </w:rPr>
            </w:pPr>
          </w:p>
        </w:tc>
        <w:tc>
          <w:tcPr>
            <w:tcW w:w="4677" w:type="dxa"/>
            <w:vMerge/>
            <w:tcBorders>
              <w:left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b/>
                <w:color w:val="0070C0"/>
                <w:sz w:val="22"/>
                <w:szCs w:val="22"/>
              </w:rPr>
            </w:pPr>
          </w:p>
        </w:tc>
        <w:tc>
          <w:tcPr>
            <w:tcW w:w="1575" w:type="dxa"/>
            <w:gridSpan w:val="2"/>
            <w:vMerge/>
            <w:tcBorders>
              <w:left w:val="nil"/>
              <w:right w:val="single" w:sz="4" w:space="0" w:color="auto"/>
            </w:tcBorders>
            <w:shd w:val="clear" w:color="auto" w:fill="F2DBDB"/>
            <w:vAlign w:val="bottom"/>
          </w:tcPr>
          <w:p w:rsidR="00567E19" w:rsidRPr="00567E19" w:rsidRDefault="00567E19" w:rsidP="00567E19">
            <w:pPr>
              <w:rPr>
                <w:rFonts w:ascii="Times New Roman" w:hAnsi="Times New Roman"/>
                <w:color w:val="0070C0"/>
                <w:sz w:val="18"/>
                <w:szCs w:val="18"/>
              </w:rPr>
            </w:pPr>
          </w:p>
        </w:tc>
        <w:tc>
          <w:tcPr>
            <w:tcW w:w="976"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992"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2020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24,00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24,00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hRule="exact" w:val="236"/>
        </w:trPr>
        <w:tc>
          <w:tcPr>
            <w:tcW w:w="568" w:type="dxa"/>
            <w:vMerge/>
            <w:tcBorders>
              <w:left w:val="single" w:sz="4" w:space="0" w:color="auto"/>
              <w:bottom w:val="single" w:sz="4" w:space="0" w:color="auto"/>
              <w:right w:val="single" w:sz="4" w:space="0" w:color="auto"/>
            </w:tcBorders>
            <w:shd w:val="clear" w:color="auto" w:fill="F2DBDB"/>
          </w:tcPr>
          <w:p w:rsidR="00567E19" w:rsidRPr="00567E19" w:rsidRDefault="00567E19" w:rsidP="00567E19">
            <w:pPr>
              <w:rPr>
                <w:rFonts w:ascii="Times New Roman" w:hAnsi="Times New Roman"/>
                <w:b/>
                <w:bCs/>
                <w:color w:val="0070C0"/>
              </w:rPr>
            </w:pPr>
          </w:p>
        </w:tc>
        <w:tc>
          <w:tcPr>
            <w:tcW w:w="4677" w:type="dxa"/>
            <w:vMerge/>
            <w:tcBorders>
              <w:left w:val="single" w:sz="4" w:space="0" w:color="auto"/>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b/>
                <w:color w:val="0070C0"/>
                <w:sz w:val="22"/>
                <w:szCs w:val="22"/>
              </w:rPr>
            </w:pPr>
          </w:p>
        </w:tc>
        <w:tc>
          <w:tcPr>
            <w:tcW w:w="1575" w:type="dxa"/>
            <w:gridSpan w:val="2"/>
            <w:vMerge/>
            <w:tcBorders>
              <w:left w:val="nil"/>
              <w:bottom w:val="single" w:sz="4" w:space="0" w:color="auto"/>
              <w:right w:val="single" w:sz="4" w:space="0" w:color="auto"/>
            </w:tcBorders>
            <w:shd w:val="clear" w:color="auto" w:fill="F2DBDB"/>
            <w:vAlign w:val="bottom"/>
          </w:tcPr>
          <w:p w:rsidR="00567E19" w:rsidRPr="00567E19" w:rsidRDefault="00567E19" w:rsidP="00567E19">
            <w:pPr>
              <w:rPr>
                <w:rFonts w:ascii="Times New Roman" w:hAnsi="Times New Roman"/>
                <w:color w:val="0070C0"/>
                <w:sz w:val="18"/>
                <w:szCs w:val="18"/>
              </w:rPr>
            </w:pPr>
          </w:p>
        </w:tc>
        <w:tc>
          <w:tcPr>
            <w:tcW w:w="976"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992"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2021</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24,00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24,00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hRule="exact" w:val="236"/>
        </w:trPr>
        <w:tc>
          <w:tcPr>
            <w:tcW w:w="568" w:type="dxa"/>
            <w:vMerge/>
            <w:tcBorders>
              <w:left w:val="single" w:sz="4" w:space="0" w:color="auto"/>
              <w:bottom w:val="single" w:sz="4" w:space="0" w:color="auto"/>
              <w:right w:val="single" w:sz="4" w:space="0" w:color="auto"/>
            </w:tcBorders>
            <w:shd w:val="clear" w:color="auto" w:fill="F2DBDB"/>
          </w:tcPr>
          <w:p w:rsidR="00567E19" w:rsidRPr="00567E19" w:rsidRDefault="00567E19" w:rsidP="00567E19">
            <w:pPr>
              <w:rPr>
                <w:rFonts w:ascii="Times New Roman" w:hAnsi="Times New Roman"/>
                <w:b/>
                <w:bCs/>
                <w:color w:val="0070C0"/>
              </w:rPr>
            </w:pPr>
          </w:p>
        </w:tc>
        <w:tc>
          <w:tcPr>
            <w:tcW w:w="4677" w:type="dxa"/>
            <w:vMerge/>
            <w:tcBorders>
              <w:left w:val="single" w:sz="4" w:space="0" w:color="auto"/>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b/>
                <w:color w:val="0070C0"/>
                <w:sz w:val="22"/>
                <w:szCs w:val="22"/>
              </w:rPr>
            </w:pPr>
          </w:p>
        </w:tc>
        <w:tc>
          <w:tcPr>
            <w:tcW w:w="1575" w:type="dxa"/>
            <w:gridSpan w:val="2"/>
            <w:vMerge/>
            <w:tcBorders>
              <w:left w:val="nil"/>
              <w:bottom w:val="single" w:sz="4" w:space="0" w:color="auto"/>
              <w:right w:val="single" w:sz="4" w:space="0" w:color="auto"/>
            </w:tcBorders>
            <w:shd w:val="clear" w:color="auto" w:fill="F2DBDB"/>
            <w:vAlign w:val="bottom"/>
          </w:tcPr>
          <w:p w:rsidR="00567E19" w:rsidRPr="00567E19" w:rsidRDefault="00567E19" w:rsidP="00567E19">
            <w:pPr>
              <w:rPr>
                <w:rFonts w:ascii="Times New Roman" w:hAnsi="Times New Roman"/>
                <w:color w:val="0070C0"/>
                <w:sz w:val="18"/>
                <w:szCs w:val="18"/>
              </w:rPr>
            </w:pPr>
          </w:p>
        </w:tc>
        <w:tc>
          <w:tcPr>
            <w:tcW w:w="976"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992"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2022</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24,00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24,00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hRule="exact" w:val="236"/>
        </w:trPr>
        <w:tc>
          <w:tcPr>
            <w:tcW w:w="568" w:type="dxa"/>
            <w:vMerge/>
            <w:tcBorders>
              <w:left w:val="single" w:sz="4" w:space="0" w:color="auto"/>
              <w:bottom w:val="single" w:sz="4" w:space="0" w:color="auto"/>
              <w:right w:val="single" w:sz="4" w:space="0" w:color="auto"/>
            </w:tcBorders>
            <w:shd w:val="clear" w:color="auto" w:fill="F2DBDB"/>
          </w:tcPr>
          <w:p w:rsidR="00567E19" w:rsidRPr="00567E19" w:rsidRDefault="00567E19" w:rsidP="00567E19">
            <w:pPr>
              <w:rPr>
                <w:rFonts w:ascii="Times New Roman" w:hAnsi="Times New Roman"/>
                <w:b/>
                <w:bCs/>
                <w:color w:val="0070C0"/>
              </w:rPr>
            </w:pPr>
          </w:p>
        </w:tc>
        <w:tc>
          <w:tcPr>
            <w:tcW w:w="4677" w:type="dxa"/>
            <w:vMerge/>
            <w:tcBorders>
              <w:left w:val="single" w:sz="4" w:space="0" w:color="auto"/>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b/>
                <w:color w:val="0070C0"/>
                <w:sz w:val="22"/>
                <w:szCs w:val="22"/>
              </w:rPr>
            </w:pPr>
          </w:p>
        </w:tc>
        <w:tc>
          <w:tcPr>
            <w:tcW w:w="1575" w:type="dxa"/>
            <w:gridSpan w:val="2"/>
            <w:vMerge/>
            <w:tcBorders>
              <w:left w:val="nil"/>
              <w:bottom w:val="single" w:sz="4" w:space="0" w:color="auto"/>
              <w:right w:val="single" w:sz="4" w:space="0" w:color="auto"/>
            </w:tcBorders>
            <w:shd w:val="clear" w:color="auto" w:fill="F2DBDB"/>
            <w:vAlign w:val="bottom"/>
          </w:tcPr>
          <w:p w:rsidR="00567E19" w:rsidRPr="00567E19" w:rsidRDefault="00567E19" w:rsidP="00567E19">
            <w:pPr>
              <w:rPr>
                <w:rFonts w:ascii="Times New Roman" w:hAnsi="Times New Roman"/>
                <w:color w:val="0070C0"/>
                <w:sz w:val="18"/>
                <w:szCs w:val="18"/>
              </w:rPr>
            </w:pPr>
          </w:p>
        </w:tc>
        <w:tc>
          <w:tcPr>
            <w:tcW w:w="976"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992"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2023</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24,00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24,00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hRule="exact" w:val="236"/>
        </w:trPr>
        <w:tc>
          <w:tcPr>
            <w:tcW w:w="568" w:type="dxa"/>
            <w:vMerge/>
            <w:tcBorders>
              <w:left w:val="single" w:sz="4" w:space="0" w:color="auto"/>
              <w:bottom w:val="single" w:sz="4" w:space="0" w:color="auto"/>
              <w:right w:val="single" w:sz="4" w:space="0" w:color="auto"/>
            </w:tcBorders>
            <w:shd w:val="clear" w:color="auto" w:fill="F2DBDB"/>
          </w:tcPr>
          <w:p w:rsidR="00567E19" w:rsidRPr="00567E19" w:rsidRDefault="00567E19" w:rsidP="00567E19">
            <w:pPr>
              <w:rPr>
                <w:rFonts w:ascii="Times New Roman" w:hAnsi="Times New Roman"/>
                <w:b/>
                <w:bCs/>
                <w:color w:val="0070C0"/>
              </w:rPr>
            </w:pPr>
          </w:p>
        </w:tc>
        <w:tc>
          <w:tcPr>
            <w:tcW w:w="4677" w:type="dxa"/>
            <w:vMerge/>
            <w:tcBorders>
              <w:left w:val="single" w:sz="4" w:space="0" w:color="auto"/>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b/>
                <w:color w:val="0070C0"/>
                <w:sz w:val="22"/>
                <w:szCs w:val="22"/>
              </w:rPr>
            </w:pPr>
          </w:p>
        </w:tc>
        <w:tc>
          <w:tcPr>
            <w:tcW w:w="1575" w:type="dxa"/>
            <w:gridSpan w:val="2"/>
            <w:vMerge/>
            <w:tcBorders>
              <w:left w:val="nil"/>
              <w:bottom w:val="single" w:sz="4" w:space="0" w:color="auto"/>
              <w:right w:val="single" w:sz="4" w:space="0" w:color="auto"/>
            </w:tcBorders>
            <w:shd w:val="clear" w:color="auto" w:fill="F2DBDB"/>
            <w:vAlign w:val="bottom"/>
          </w:tcPr>
          <w:p w:rsidR="00567E19" w:rsidRPr="00567E19" w:rsidRDefault="00567E19" w:rsidP="00567E19">
            <w:pPr>
              <w:rPr>
                <w:rFonts w:ascii="Times New Roman" w:hAnsi="Times New Roman"/>
                <w:color w:val="0070C0"/>
                <w:sz w:val="18"/>
                <w:szCs w:val="18"/>
              </w:rPr>
            </w:pPr>
          </w:p>
        </w:tc>
        <w:tc>
          <w:tcPr>
            <w:tcW w:w="976"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992" w:type="dxa"/>
            <w:vMerge/>
            <w:tcBorders>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color w:val="0070C0"/>
                <w:sz w:val="20"/>
                <w:szCs w:val="20"/>
              </w:rPr>
              <w:t>2024</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24,00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24,00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2"/>
        </w:trPr>
        <w:tc>
          <w:tcPr>
            <w:tcW w:w="568" w:type="dxa"/>
            <w:vMerge w:val="restart"/>
            <w:tcBorders>
              <w:top w:val="single" w:sz="4" w:space="0" w:color="auto"/>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r w:rsidRPr="00567E19">
              <w:rPr>
                <w:rFonts w:ascii="Times New Roman" w:eastAsia="Calibri" w:hAnsi="Times New Roman"/>
                <w:bCs/>
                <w:color w:val="auto"/>
                <w:sz w:val="20"/>
                <w:szCs w:val="20"/>
              </w:rPr>
              <w:t>1.1</w:t>
            </w:r>
          </w:p>
        </w:tc>
        <w:tc>
          <w:tcPr>
            <w:tcW w:w="4677" w:type="dxa"/>
            <w:vMerge w:val="restart"/>
            <w:tcBorders>
              <w:top w:val="single" w:sz="4" w:space="0" w:color="auto"/>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r w:rsidRPr="00567E19">
              <w:rPr>
                <w:rFonts w:ascii="Times New Roman" w:eastAsia="Calibri" w:hAnsi="Times New Roman"/>
                <w:bCs/>
                <w:color w:val="auto"/>
                <w:sz w:val="20"/>
                <w:szCs w:val="20"/>
              </w:rPr>
              <w:t>Обеспечение реализации функций в сфере управления муниципальным жилищным фондом</w:t>
            </w:r>
          </w:p>
        </w:tc>
        <w:tc>
          <w:tcPr>
            <w:tcW w:w="1575" w:type="dxa"/>
            <w:gridSpan w:val="2"/>
            <w:vMerge w:val="restart"/>
            <w:tcBorders>
              <w:top w:val="single" w:sz="4" w:space="0" w:color="auto"/>
              <w:left w:val="nil"/>
              <w:right w:val="single" w:sz="4" w:space="0" w:color="auto"/>
            </w:tcBorders>
            <w:shd w:val="clear" w:color="auto" w:fill="auto"/>
          </w:tcPr>
          <w:p w:rsidR="00567E19" w:rsidRPr="00567E19" w:rsidRDefault="00567E19" w:rsidP="00567E19">
            <w:pPr>
              <w:rPr>
                <w:rFonts w:ascii="Times New Roman" w:hAnsi="Times New Roman"/>
                <w:sz w:val="18"/>
                <w:szCs w:val="18"/>
              </w:rPr>
            </w:pPr>
            <w:r w:rsidRPr="00567E19">
              <w:rPr>
                <w:rFonts w:ascii="Times New Roman" w:hAnsi="Times New Roman"/>
                <w:sz w:val="18"/>
                <w:szCs w:val="18"/>
              </w:rPr>
              <w:t xml:space="preserve">Администрация </w:t>
            </w:r>
            <w:proofErr w:type="spellStart"/>
            <w:r w:rsidRPr="00567E19">
              <w:rPr>
                <w:rFonts w:ascii="Times New Roman" w:hAnsi="Times New Roman"/>
                <w:sz w:val="18"/>
                <w:szCs w:val="18"/>
              </w:rPr>
              <w:t>Будогощского</w:t>
            </w:r>
            <w:proofErr w:type="spellEnd"/>
            <w:r w:rsidRPr="00567E19">
              <w:rPr>
                <w:rFonts w:ascii="Times New Roman" w:hAnsi="Times New Roman"/>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992"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EC4B95">
            <w:pPr>
              <w:jc w:val="center"/>
              <w:rPr>
                <w:rFonts w:ascii="Times New Roman" w:hAnsi="Times New Roman"/>
                <w:bCs/>
                <w:sz w:val="20"/>
                <w:szCs w:val="20"/>
              </w:rPr>
            </w:pPr>
            <w:r w:rsidRPr="00567E19">
              <w:rPr>
                <w:rFonts w:ascii="Times New Roman" w:hAnsi="Times New Roman"/>
                <w:bCs/>
                <w:sz w:val="20"/>
                <w:szCs w:val="20"/>
              </w:rPr>
              <w:t>202</w:t>
            </w:r>
            <w:r w:rsidR="00EC4B95">
              <w:rPr>
                <w:rFonts w:ascii="Times New Roman" w:hAnsi="Times New Roman"/>
                <w:bCs/>
                <w:sz w:val="20"/>
                <w:szCs w:val="20"/>
              </w:rPr>
              <w:t>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162,00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162,00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color w:val="auto"/>
                <w:sz w:val="20"/>
                <w:szCs w:val="20"/>
              </w:rPr>
            </w:pPr>
          </w:p>
        </w:tc>
      </w:tr>
      <w:tr w:rsidR="00567E19" w:rsidRPr="00567E19" w:rsidTr="00C97734">
        <w:trPr>
          <w:trHeight w:val="251"/>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18,00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18,00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24,00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24,00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24,00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24,00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2023</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24,00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2024</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24,00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138"/>
        </w:trPr>
        <w:tc>
          <w:tcPr>
            <w:tcW w:w="568"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567E19" w:rsidRPr="00567E19" w:rsidRDefault="00567E19" w:rsidP="00567E19">
            <w:pPr>
              <w:widowControl w:val="0"/>
              <w:autoSpaceDE w:val="0"/>
              <w:autoSpaceDN w:val="0"/>
              <w:adjustRightInd w:val="0"/>
              <w:jc w:val="center"/>
              <w:rPr>
                <w:rFonts w:ascii="Times New Roman" w:eastAsia="Calibri" w:hAnsi="Times New Roman"/>
                <w:b/>
                <w:bCs/>
                <w:color w:val="0070C0"/>
                <w:sz w:val="22"/>
                <w:szCs w:val="22"/>
              </w:rPr>
            </w:pPr>
            <w:r w:rsidRPr="00567E19">
              <w:rPr>
                <w:rFonts w:ascii="Times New Roman" w:eastAsia="Calibri" w:hAnsi="Times New Roman"/>
                <w:b/>
                <w:bCs/>
                <w:color w:val="0070C0"/>
                <w:sz w:val="22"/>
                <w:szCs w:val="22"/>
              </w:rPr>
              <w:lastRenderedPageBreak/>
              <w:t>2</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567E19" w:rsidRPr="00567E19" w:rsidRDefault="00567E19" w:rsidP="00567E19">
            <w:pPr>
              <w:widowControl w:val="0"/>
              <w:autoSpaceDE w:val="0"/>
              <w:autoSpaceDN w:val="0"/>
              <w:adjustRightInd w:val="0"/>
              <w:jc w:val="both"/>
              <w:rPr>
                <w:rFonts w:ascii="Times New Roman" w:eastAsia="Calibri" w:hAnsi="Times New Roman"/>
                <w:bCs/>
                <w:color w:val="0070C0"/>
                <w:sz w:val="22"/>
                <w:szCs w:val="22"/>
              </w:rPr>
            </w:pPr>
            <w:r w:rsidRPr="00567E19">
              <w:rPr>
                <w:rFonts w:ascii="Times New Roman" w:hAnsi="Times New Roman"/>
                <w:b/>
                <w:color w:val="0070C0"/>
                <w:sz w:val="22"/>
                <w:szCs w:val="22"/>
              </w:rPr>
              <w:t>Подпрограмма «Капитальный ремонт жилищного фонда на территории муниципального образования»</w:t>
            </w:r>
          </w:p>
        </w:tc>
        <w:tc>
          <w:tcPr>
            <w:tcW w:w="1575" w:type="dxa"/>
            <w:gridSpan w:val="2"/>
            <w:vMerge w:val="restart"/>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r w:rsidRPr="00567E19">
              <w:rPr>
                <w:rFonts w:ascii="Times New Roman" w:hAnsi="Times New Roman"/>
                <w:color w:val="0070C0"/>
                <w:sz w:val="18"/>
                <w:szCs w:val="18"/>
              </w:rPr>
              <w:t xml:space="preserve">Администрация </w:t>
            </w:r>
            <w:proofErr w:type="spellStart"/>
            <w:r w:rsidRPr="00567E19">
              <w:rPr>
                <w:rFonts w:ascii="Times New Roman" w:hAnsi="Times New Roman"/>
                <w:color w:val="0070C0"/>
                <w:sz w:val="18"/>
                <w:szCs w:val="18"/>
              </w:rPr>
              <w:t>Будогощского</w:t>
            </w:r>
            <w:proofErr w:type="spellEnd"/>
            <w:r w:rsidRPr="00567E19">
              <w:rPr>
                <w:rFonts w:ascii="Times New Roman" w:hAnsi="Times New Roman"/>
                <w:color w:val="0070C0"/>
                <w:sz w:val="18"/>
                <w:szCs w:val="18"/>
              </w:rPr>
              <w:t xml:space="preserve"> городского поселения</w:t>
            </w:r>
          </w:p>
        </w:tc>
        <w:tc>
          <w:tcPr>
            <w:tcW w:w="976" w:type="dxa"/>
            <w:vMerge w:val="restart"/>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val="restart"/>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итого</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3694,47</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3694,47</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38"/>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hAnsi="Times New Roman"/>
                <w:b/>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2018</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414,18</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414,18</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38"/>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hAnsi="Times New Roman"/>
                <w:b/>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2019</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458,49</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458,49</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p>
        </w:tc>
      </w:tr>
      <w:tr w:rsidR="00567E19" w:rsidRPr="00567E19" w:rsidTr="00C97734">
        <w:trPr>
          <w:trHeight w:val="138"/>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hAnsi="Times New Roman"/>
                <w:b/>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564,36</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564,36</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38"/>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hAnsi="Times New Roman"/>
                <w:b/>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2021</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38"/>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hAnsi="Times New Roman"/>
                <w:b/>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2022</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38"/>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hAnsi="Times New Roman"/>
                <w:b/>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2023</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38"/>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hAnsi="Times New Roman"/>
                <w:b/>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2024</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564,36</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2"/>
        </w:trPr>
        <w:tc>
          <w:tcPr>
            <w:tcW w:w="568" w:type="dxa"/>
            <w:vMerge w:val="restart"/>
            <w:tcBorders>
              <w:top w:val="single" w:sz="4" w:space="0" w:color="auto"/>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r w:rsidRPr="00567E19">
              <w:rPr>
                <w:rFonts w:ascii="Times New Roman" w:eastAsia="Calibri" w:hAnsi="Times New Roman"/>
                <w:bCs/>
                <w:color w:val="auto"/>
                <w:sz w:val="20"/>
                <w:szCs w:val="20"/>
              </w:rPr>
              <w:t>2.1</w:t>
            </w:r>
          </w:p>
        </w:tc>
        <w:tc>
          <w:tcPr>
            <w:tcW w:w="4677" w:type="dxa"/>
            <w:vMerge w:val="restart"/>
            <w:tcBorders>
              <w:top w:val="single" w:sz="4" w:space="0" w:color="auto"/>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r w:rsidRPr="00567E19">
              <w:rPr>
                <w:rFonts w:ascii="Times New Roman" w:eastAsia="Calibri" w:hAnsi="Times New Roman"/>
                <w:bCs/>
                <w:color w:val="auto"/>
                <w:sz w:val="20"/>
                <w:szCs w:val="20"/>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575" w:type="dxa"/>
            <w:gridSpan w:val="2"/>
            <w:vMerge w:val="restart"/>
            <w:tcBorders>
              <w:top w:val="single" w:sz="4" w:space="0" w:color="auto"/>
              <w:left w:val="nil"/>
              <w:right w:val="single" w:sz="4" w:space="0" w:color="auto"/>
            </w:tcBorders>
            <w:shd w:val="clear" w:color="auto" w:fill="auto"/>
          </w:tcPr>
          <w:p w:rsidR="00567E19" w:rsidRPr="00567E19" w:rsidRDefault="00567E19" w:rsidP="00567E19">
            <w:pPr>
              <w:rPr>
                <w:rFonts w:ascii="Times New Roman" w:hAnsi="Times New Roman"/>
                <w:sz w:val="18"/>
                <w:szCs w:val="18"/>
              </w:rPr>
            </w:pPr>
            <w:r w:rsidRPr="00567E19">
              <w:rPr>
                <w:rFonts w:ascii="Times New Roman" w:hAnsi="Times New Roman"/>
                <w:sz w:val="18"/>
                <w:szCs w:val="18"/>
              </w:rPr>
              <w:t xml:space="preserve">Администрация </w:t>
            </w:r>
            <w:proofErr w:type="spellStart"/>
            <w:r w:rsidRPr="00567E19">
              <w:rPr>
                <w:rFonts w:ascii="Times New Roman" w:hAnsi="Times New Roman"/>
                <w:sz w:val="18"/>
                <w:szCs w:val="18"/>
              </w:rPr>
              <w:t>Будогощского</w:t>
            </w:r>
            <w:proofErr w:type="spellEnd"/>
            <w:r w:rsidRPr="00567E19">
              <w:rPr>
                <w:rFonts w:ascii="Times New Roman" w:hAnsi="Times New Roman"/>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992"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EC4B95">
            <w:pPr>
              <w:jc w:val="center"/>
              <w:rPr>
                <w:rFonts w:ascii="Times New Roman" w:hAnsi="Times New Roman"/>
                <w:bCs/>
                <w:sz w:val="20"/>
                <w:szCs w:val="20"/>
              </w:rPr>
            </w:pPr>
            <w:r w:rsidRPr="00567E19">
              <w:rPr>
                <w:rFonts w:ascii="Times New Roman" w:hAnsi="Times New Roman"/>
                <w:bCs/>
                <w:sz w:val="20"/>
                <w:szCs w:val="20"/>
              </w:rPr>
              <w:t>202</w:t>
            </w:r>
            <w:r w:rsidR="00EC4B95">
              <w:rPr>
                <w:rFonts w:ascii="Times New Roman" w:hAnsi="Times New Roman"/>
                <w:bCs/>
                <w:sz w:val="20"/>
                <w:szCs w:val="20"/>
              </w:rPr>
              <w:t>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3694,47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3694,47</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color w:val="auto"/>
                <w:sz w:val="20"/>
                <w:szCs w:val="20"/>
              </w:rPr>
            </w:pPr>
          </w:p>
        </w:tc>
      </w:tr>
      <w:tr w:rsidR="00567E19" w:rsidRPr="00567E19" w:rsidTr="00C97734">
        <w:trPr>
          <w:trHeight w:val="251"/>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414,18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414,18</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458,49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458,49</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564,36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564,36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2023</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2024</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564,36</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51"/>
        </w:trPr>
        <w:tc>
          <w:tcPr>
            <w:tcW w:w="568"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567E19" w:rsidRPr="00567E19" w:rsidRDefault="00567E19" w:rsidP="00567E19">
            <w:pPr>
              <w:widowControl w:val="0"/>
              <w:autoSpaceDE w:val="0"/>
              <w:autoSpaceDN w:val="0"/>
              <w:adjustRightInd w:val="0"/>
              <w:jc w:val="center"/>
              <w:rPr>
                <w:rFonts w:ascii="Times New Roman" w:eastAsia="Calibri" w:hAnsi="Times New Roman"/>
                <w:b/>
                <w:bCs/>
                <w:color w:val="0070C0"/>
                <w:sz w:val="22"/>
                <w:szCs w:val="22"/>
              </w:rPr>
            </w:pPr>
            <w:r w:rsidRPr="00567E19">
              <w:rPr>
                <w:rFonts w:ascii="Times New Roman" w:eastAsia="Calibri" w:hAnsi="Times New Roman"/>
                <w:b/>
                <w:bCs/>
                <w:color w:val="0070C0"/>
                <w:sz w:val="22"/>
                <w:szCs w:val="22"/>
              </w:rPr>
              <w:t>3</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567E19" w:rsidRPr="00567E19" w:rsidRDefault="00567E19" w:rsidP="00567E19">
            <w:pPr>
              <w:widowControl w:val="0"/>
              <w:autoSpaceDE w:val="0"/>
              <w:autoSpaceDN w:val="0"/>
              <w:adjustRightInd w:val="0"/>
              <w:jc w:val="both"/>
              <w:rPr>
                <w:rFonts w:ascii="Times New Roman" w:eastAsia="Calibri" w:hAnsi="Times New Roman"/>
                <w:bCs/>
                <w:color w:val="0070C0"/>
                <w:sz w:val="22"/>
                <w:szCs w:val="22"/>
              </w:rPr>
            </w:pPr>
            <w:r w:rsidRPr="00567E19">
              <w:rPr>
                <w:rFonts w:ascii="Times New Roman" w:hAnsi="Times New Roman"/>
                <w:b/>
                <w:color w:val="0070C0"/>
                <w:sz w:val="22"/>
                <w:szCs w:val="22"/>
              </w:rPr>
              <w:t>Подпрограмма « Переселение граждан из аварийного жилищного фонда и его последующая ликвидация»</w:t>
            </w:r>
          </w:p>
        </w:tc>
        <w:tc>
          <w:tcPr>
            <w:tcW w:w="1575" w:type="dxa"/>
            <w:gridSpan w:val="2"/>
            <w:vMerge w:val="restart"/>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r w:rsidRPr="00567E19">
              <w:rPr>
                <w:rFonts w:ascii="Times New Roman" w:hAnsi="Times New Roman"/>
                <w:color w:val="0070C0"/>
                <w:sz w:val="18"/>
                <w:szCs w:val="18"/>
              </w:rPr>
              <w:t xml:space="preserve">Администрация </w:t>
            </w:r>
            <w:proofErr w:type="spellStart"/>
            <w:r w:rsidRPr="00567E19">
              <w:rPr>
                <w:rFonts w:ascii="Times New Roman" w:hAnsi="Times New Roman"/>
                <w:color w:val="0070C0"/>
                <w:sz w:val="18"/>
                <w:szCs w:val="18"/>
              </w:rPr>
              <w:t>Будогощского</w:t>
            </w:r>
            <w:proofErr w:type="spellEnd"/>
            <w:r w:rsidRPr="00567E19">
              <w:rPr>
                <w:rFonts w:ascii="Times New Roman" w:hAnsi="Times New Roman"/>
                <w:color w:val="0070C0"/>
                <w:sz w:val="18"/>
                <w:szCs w:val="18"/>
              </w:rPr>
              <w:t xml:space="preserve"> городского поселения</w:t>
            </w:r>
          </w:p>
        </w:tc>
        <w:tc>
          <w:tcPr>
            <w:tcW w:w="976" w:type="dxa"/>
            <w:vMerge w:val="restart"/>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2018</w:t>
            </w:r>
          </w:p>
        </w:tc>
        <w:tc>
          <w:tcPr>
            <w:tcW w:w="992" w:type="dxa"/>
            <w:vMerge w:val="restart"/>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EC4B95">
            <w:pPr>
              <w:jc w:val="center"/>
              <w:rPr>
                <w:rFonts w:ascii="Times New Roman" w:hAnsi="Times New Roman"/>
                <w:bCs/>
                <w:color w:val="0070C0"/>
                <w:sz w:val="20"/>
                <w:szCs w:val="20"/>
              </w:rPr>
            </w:pPr>
            <w:r w:rsidRPr="00567E19">
              <w:rPr>
                <w:rFonts w:ascii="Times New Roman" w:hAnsi="Times New Roman"/>
                <w:bCs/>
                <w:color w:val="0070C0"/>
                <w:sz w:val="20"/>
                <w:szCs w:val="20"/>
              </w:rPr>
              <w:t>202</w:t>
            </w:r>
            <w:r w:rsidR="00EC4B95">
              <w:rPr>
                <w:rFonts w:ascii="Times New Roman" w:hAnsi="Times New Roman"/>
                <w:bCs/>
                <w:color w:val="0070C0"/>
                <w:sz w:val="20"/>
                <w:szCs w:val="20"/>
              </w:rPr>
              <w:t>4</w:t>
            </w: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итого</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1"/>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2018</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1"/>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2019</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p>
        </w:tc>
      </w:tr>
      <w:tr w:rsidR="00567E19" w:rsidRPr="00567E19" w:rsidTr="00C97734">
        <w:trPr>
          <w:trHeight w:val="251"/>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1"/>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2021</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1"/>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2022</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1"/>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2023</w:t>
            </w:r>
          </w:p>
        </w:tc>
        <w:tc>
          <w:tcPr>
            <w:tcW w:w="1134"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tcPr>
          <w:p w:rsidR="00567E19" w:rsidRPr="00567E19" w:rsidRDefault="00567E19" w:rsidP="00567E19">
            <w:pPr>
              <w:jc w:val="center"/>
              <w:rPr>
                <w:rFonts w:ascii="Times New Roman" w:hAnsi="Times New Roman"/>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51"/>
        </w:trPr>
        <w:tc>
          <w:tcPr>
            <w:tcW w:w="568"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top w:val="single" w:sz="4" w:space="0" w:color="auto"/>
              <w:left w:val="nil"/>
              <w:bottom w:val="single" w:sz="4" w:space="0" w:color="auto"/>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992" w:type="dxa"/>
            <w:vMerge/>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2024</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75"/>
        </w:trPr>
        <w:tc>
          <w:tcPr>
            <w:tcW w:w="568" w:type="dxa"/>
            <w:vMerge w:val="restart"/>
            <w:tcBorders>
              <w:top w:val="single" w:sz="4" w:space="0" w:color="auto"/>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r w:rsidRPr="00567E19">
              <w:rPr>
                <w:rFonts w:ascii="Times New Roman" w:eastAsia="Calibri" w:hAnsi="Times New Roman"/>
                <w:bCs/>
                <w:color w:val="auto"/>
                <w:sz w:val="20"/>
                <w:szCs w:val="20"/>
              </w:rPr>
              <w:t>3.1</w:t>
            </w:r>
          </w:p>
        </w:tc>
        <w:tc>
          <w:tcPr>
            <w:tcW w:w="4677" w:type="dxa"/>
            <w:vMerge w:val="restart"/>
            <w:tcBorders>
              <w:top w:val="single" w:sz="4" w:space="0" w:color="auto"/>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r w:rsidRPr="00567E19">
              <w:rPr>
                <w:rFonts w:ascii="Times New Roman" w:eastAsia="Calibri" w:hAnsi="Times New Roman"/>
                <w:bCs/>
                <w:color w:val="auto"/>
                <w:sz w:val="20"/>
                <w:szCs w:val="20"/>
              </w:rPr>
              <w:t xml:space="preserve">Переселение граждан из аварийного жилищного фонда </w:t>
            </w:r>
          </w:p>
        </w:tc>
        <w:tc>
          <w:tcPr>
            <w:tcW w:w="1575" w:type="dxa"/>
            <w:gridSpan w:val="2"/>
            <w:vMerge w:val="restart"/>
            <w:tcBorders>
              <w:top w:val="single" w:sz="4" w:space="0" w:color="auto"/>
              <w:left w:val="nil"/>
              <w:right w:val="single" w:sz="4" w:space="0" w:color="auto"/>
            </w:tcBorders>
            <w:shd w:val="clear" w:color="auto" w:fill="auto"/>
          </w:tcPr>
          <w:p w:rsidR="00567E19" w:rsidRPr="00567E19" w:rsidRDefault="00567E19" w:rsidP="00567E19">
            <w:pPr>
              <w:rPr>
                <w:rFonts w:ascii="Times New Roman" w:hAnsi="Times New Roman"/>
                <w:sz w:val="18"/>
                <w:szCs w:val="18"/>
              </w:rPr>
            </w:pPr>
            <w:r w:rsidRPr="00567E19">
              <w:rPr>
                <w:rFonts w:ascii="Times New Roman" w:hAnsi="Times New Roman"/>
                <w:sz w:val="18"/>
                <w:szCs w:val="18"/>
              </w:rPr>
              <w:t xml:space="preserve">Администрация </w:t>
            </w:r>
            <w:proofErr w:type="spellStart"/>
            <w:r w:rsidRPr="00567E19">
              <w:rPr>
                <w:rFonts w:ascii="Times New Roman" w:hAnsi="Times New Roman"/>
                <w:sz w:val="18"/>
                <w:szCs w:val="18"/>
              </w:rPr>
              <w:t>Будогощского</w:t>
            </w:r>
            <w:proofErr w:type="spellEnd"/>
            <w:r w:rsidRPr="00567E19">
              <w:rPr>
                <w:rFonts w:ascii="Times New Roman" w:hAnsi="Times New Roman"/>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992"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EC4B95">
            <w:pPr>
              <w:jc w:val="center"/>
              <w:rPr>
                <w:rFonts w:ascii="Times New Roman" w:hAnsi="Times New Roman"/>
                <w:bCs/>
                <w:sz w:val="20"/>
                <w:szCs w:val="20"/>
              </w:rPr>
            </w:pPr>
            <w:r w:rsidRPr="00567E19">
              <w:rPr>
                <w:rFonts w:ascii="Times New Roman" w:hAnsi="Times New Roman"/>
                <w:bCs/>
                <w:sz w:val="20"/>
                <w:szCs w:val="20"/>
              </w:rPr>
              <w:t>202</w:t>
            </w:r>
            <w:r w:rsidR="00EC4B95">
              <w:rPr>
                <w:rFonts w:ascii="Times New Roman" w:hAnsi="Times New Roman"/>
                <w:bCs/>
                <w:sz w:val="20"/>
                <w:szCs w:val="20"/>
              </w:rPr>
              <w:t>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color w:val="auto"/>
                <w:sz w:val="20"/>
                <w:szCs w:val="20"/>
              </w:rPr>
            </w:pPr>
          </w:p>
        </w:tc>
      </w:tr>
      <w:tr w:rsidR="00567E19" w:rsidRPr="00567E19" w:rsidTr="00C97734">
        <w:trPr>
          <w:trHeight w:val="275"/>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75"/>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sz w:val="20"/>
                <w:szCs w:val="20"/>
              </w:rPr>
            </w:pPr>
          </w:p>
        </w:tc>
      </w:tr>
      <w:tr w:rsidR="00567E19" w:rsidRPr="00567E19" w:rsidTr="00C97734">
        <w:trPr>
          <w:trHeight w:val="275"/>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75"/>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75"/>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75"/>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2023</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275"/>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157"/>
        </w:trPr>
        <w:tc>
          <w:tcPr>
            <w:tcW w:w="568" w:type="dxa"/>
            <w:vMerge w:val="restart"/>
            <w:tcBorders>
              <w:top w:val="single" w:sz="4" w:space="0" w:color="auto"/>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r w:rsidRPr="00567E19">
              <w:rPr>
                <w:rFonts w:ascii="Times New Roman" w:eastAsia="Calibri" w:hAnsi="Times New Roman"/>
                <w:bCs/>
                <w:color w:val="auto"/>
                <w:sz w:val="20"/>
                <w:szCs w:val="20"/>
              </w:rPr>
              <w:t>3.2</w:t>
            </w:r>
          </w:p>
        </w:tc>
        <w:tc>
          <w:tcPr>
            <w:tcW w:w="4677" w:type="dxa"/>
            <w:vMerge w:val="restart"/>
            <w:tcBorders>
              <w:top w:val="single" w:sz="4" w:space="0" w:color="auto"/>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r w:rsidRPr="00567E19">
              <w:rPr>
                <w:rFonts w:ascii="Times New Roman" w:eastAsia="Calibri" w:hAnsi="Times New Roman"/>
                <w:bCs/>
                <w:color w:val="auto"/>
                <w:sz w:val="20"/>
                <w:szCs w:val="20"/>
              </w:rPr>
              <w:t>Ликвидация жилых домов, признанных аварийными и непригодными для проживания</w:t>
            </w:r>
          </w:p>
        </w:tc>
        <w:tc>
          <w:tcPr>
            <w:tcW w:w="1575" w:type="dxa"/>
            <w:gridSpan w:val="2"/>
            <w:vMerge w:val="restart"/>
            <w:tcBorders>
              <w:top w:val="single" w:sz="4" w:space="0" w:color="auto"/>
              <w:left w:val="nil"/>
              <w:right w:val="single" w:sz="4" w:space="0" w:color="auto"/>
            </w:tcBorders>
            <w:shd w:val="clear" w:color="auto" w:fill="auto"/>
          </w:tcPr>
          <w:p w:rsidR="00567E19" w:rsidRPr="00567E19" w:rsidRDefault="00567E19" w:rsidP="00567E19">
            <w:pPr>
              <w:rPr>
                <w:rFonts w:ascii="Times New Roman" w:hAnsi="Times New Roman"/>
                <w:sz w:val="18"/>
                <w:szCs w:val="18"/>
              </w:rPr>
            </w:pPr>
            <w:r w:rsidRPr="00567E19">
              <w:rPr>
                <w:rFonts w:ascii="Times New Roman" w:hAnsi="Times New Roman"/>
                <w:sz w:val="18"/>
                <w:szCs w:val="18"/>
              </w:rPr>
              <w:t xml:space="preserve">Администрация </w:t>
            </w:r>
            <w:proofErr w:type="spellStart"/>
            <w:r w:rsidRPr="00567E19">
              <w:rPr>
                <w:rFonts w:ascii="Times New Roman" w:hAnsi="Times New Roman"/>
                <w:sz w:val="18"/>
                <w:szCs w:val="18"/>
              </w:rPr>
              <w:t>Будогощского</w:t>
            </w:r>
            <w:proofErr w:type="spellEnd"/>
            <w:r w:rsidRPr="00567E19">
              <w:rPr>
                <w:rFonts w:ascii="Times New Roman" w:hAnsi="Times New Roman"/>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992"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EC4B95">
            <w:pPr>
              <w:jc w:val="center"/>
              <w:rPr>
                <w:rFonts w:ascii="Times New Roman" w:hAnsi="Times New Roman"/>
                <w:bCs/>
                <w:sz w:val="20"/>
                <w:szCs w:val="20"/>
              </w:rPr>
            </w:pPr>
            <w:r w:rsidRPr="00567E19">
              <w:rPr>
                <w:rFonts w:ascii="Times New Roman" w:hAnsi="Times New Roman"/>
                <w:bCs/>
                <w:sz w:val="20"/>
                <w:szCs w:val="20"/>
              </w:rPr>
              <w:t>202</w:t>
            </w:r>
            <w:r w:rsidR="00EC4B95">
              <w:rPr>
                <w:rFonts w:ascii="Times New Roman" w:hAnsi="Times New Roman"/>
                <w:bCs/>
                <w:sz w:val="20"/>
                <w:szCs w:val="20"/>
              </w:rPr>
              <w:t>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r>
      <w:tr w:rsidR="00567E19" w:rsidRPr="00567E19" w:rsidTr="00C97734">
        <w:trPr>
          <w:trHeight w:val="153"/>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r>
      <w:tr w:rsidR="00567E19" w:rsidRPr="00567E19" w:rsidTr="00C97734">
        <w:trPr>
          <w:trHeight w:val="153"/>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r>
      <w:tr w:rsidR="00567E19" w:rsidRPr="00567E19" w:rsidTr="00C97734">
        <w:trPr>
          <w:trHeight w:val="153"/>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r>
      <w:tr w:rsidR="00567E19" w:rsidRPr="00567E19" w:rsidTr="00C97734">
        <w:trPr>
          <w:trHeight w:val="153"/>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r>
      <w:tr w:rsidR="00567E19" w:rsidRPr="00567E19" w:rsidTr="00C97734">
        <w:trPr>
          <w:trHeight w:val="153"/>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r>
      <w:tr w:rsidR="00567E19" w:rsidRPr="00567E19" w:rsidTr="00C97734">
        <w:trPr>
          <w:trHeight w:val="153"/>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2023</w:t>
            </w:r>
          </w:p>
        </w:tc>
        <w:tc>
          <w:tcPr>
            <w:tcW w:w="1134" w:type="dxa"/>
            <w:tcBorders>
              <w:top w:val="single" w:sz="4" w:space="0" w:color="auto"/>
              <w:left w:val="nil"/>
              <w:bottom w:val="single" w:sz="4" w:space="0" w:color="auto"/>
              <w:right w:val="single" w:sz="4" w:space="0" w:color="auto"/>
            </w:tcBorders>
            <w:shd w:val="clear" w:color="auto" w:fill="auto"/>
            <w:noWrap/>
          </w:tcPr>
          <w:p w:rsidR="00567E19" w:rsidRPr="00567E19" w:rsidRDefault="00567E19" w:rsidP="00567E19">
            <w:pPr>
              <w:jc w:val="center"/>
              <w:rPr>
                <w:rFonts w:ascii="Times New Roman" w:hAnsi="Times New Roman"/>
                <w:color w:val="auto"/>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r>
      <w:tr w:rsidR="00567E19" w:rsidRPr="00567E19" w:rsidTr="00C97734">
        <w:trPr>
          <w:trHeight w:val="279"/>
        </w:trPr>
        <w:tc>
          <w:tcPr>
            <w:tcW w:w="568" w:type="dxa"/>
            <w:vMerge/>
            <w:tcBorders>
              <w:left w:val="single" w:sz="4" w:space="0" w:color="auto"/>
              <w:bottom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bottom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bottom w:val="single" w:sz="4" w:space="0" w:color="auto"/>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r>
      <w:tr w:rsidR="00567E19" w:rsidRPr="00567E19" w:rsidTr="00C97734">
        <w:trPr>
          <w:trHeight w:val="157"/>
        </w:trPr>
        <w:tc>
          <w:tcPr>
            <w:tcW w:w="568" w:type="dxa"/>
            <w:vMerge w:val="restart"/>
            <w:tcBorders>
              <w:top w:val="single" w:sz="4" w:space="0" w:color="auto"/>
              <w:left w:val="single" w:sz="4" w:space="0" w:color="auto"/>
              <w:right w:val="single" w:sz="4" w:space="0" w:color="auto"/>
            </w:tcBorders>
            <w:shd w:val="clear" w:color="auto" w:fill="F2DBDB"/>
            <w:vAlign w:val="center"/>
          </w:tcPr>
          <w:p w:rsidR="00567E19" w:rsidRPr="00567E19" w:rsidRDefault="00567E19" w:rsidP="00567E19">
            <w:pPr>
              <w:widowControl w:val="0"/>
              <w:autoSpaceDE w:val="0"/>
              <w:autoSpaceDN w:val="0"/>
              <w:adjustRightInd w:val="0"/>
              <w:jc w:val="center"/>
              <w:rPr>
                <w:rFonts w:ascii="Times New Roman" w:eastAsia="Calibri" w:hAnsi="Times New Roman"/>
                <w:b/>
                <w:bCs/>
                <w:color w:val="0070C0"/>
                <w:sz w:val="22"/>
                <w:szCs w:val="22"/>
              </w:rPr>
            </w:pPr>
            <w:r w:rsidRPr="00567E19">
              <w:rPr>
                <w:rFonts w:ascii="Times New Roman" w:eastAsia="Calibri" w:hAnsi="Times New Roman"/>
                <w:b/>
                <w:bCs/>
                <w:color w:val="0070C0"/>
                <w:sz w:val="22"/>
                <w:szCs w:val="22"/>
              </w:rPr>
              <w:t>4</w:t>
            </w:r>
          </w:p>
        </w:tc>
        <w:tc>
          <w:tcPr>
            <w:tcW w:w="4677" w:type="dxa"/>
            <w:vMerge w:val="restart"/>
            <w:tcBorders>
              <w:top w:val="single" w:sz="4" w:space="0" w:color="auto"/>
              <w:left w:val="single" w:sz="4" w:space="0" w:color="auto"/>
              <w:right w:val="single" w:sz="4" w:space="0" w:color="auto"/>
            </w:tcBorders>
            <w:shd w:val="clear" w:color="auto" w:fill="F2DBDB"/>
            <w:vAlign w:val="center"/>
          </w:tcPr>
          <w:p w:rsidR="00567E19" w:rsidRPr="00567E19" w:rsidRDefault="00567E19" w:rsidP="00567E19">
            <w:pPr>
              <w:widowControl w:val="0"/>
              <w:autoSpaceDE w:val="0"/>
              <w:autoSpaceDN w:val="0"/>
              <w:adjustRightInd w:val="0"/>
              <w:jc w:val="both"/>
              <w:rPr>
                <w:rFonts w:ascii="Times New Roman" w:eastAsia="Calibri" w:hAnsi="Times New Roman"/>
                <w:b/>
                <w:bCs/>
                <w:color w:val="0070C0"/>
                <w:sz w:val="22"/>
                <w:szCs w:val="22"/>
              </w:rPr>
            </w:pPr>
            <w:r w:rsidRPr="00567E19">
              <w:rPr>
                <w:rFonts w:ascii="Times New Roman" w:eastAsia="Calibri" w:hAnsi="Times New Roman"/>
                <w:b/>
                <w:bCs/>
                <w:color w:val="0070C0"/>
                <w:sz w:val="22"/>
                <w:szCs w:val="22"/>
              </w:rPr>
              <w:t xml:space="preserve">Подпрограмма «Жилье для молодежи муниципального образования </w:t>
            </w:r>
            <w:proofErr w:type="spellStart"/>
            <w:r w:rsidRPr="00567E19">
              <w:rPr>
                <w:rFonts w:ascii="Times New Roman" w:eastAsia="Calibri" w:hAnsi="Times New Roman"/>
                <w:b/>
                <w:bCs/>
                <w:color w:val="0070C0"/>
                <w:sz w:val="22"/>
                <w:szCs w:val="22"/>
              </w:rPr>
              <w:t>Будогощское</w:t>
            </w:r>
            <w:proofErr w:type="spellEnd"/>
            <w:r w:rsidRPr="00567E19">
              <w:rPr>
                <w:rFonts w:ascii="Times New Roman" w:eastAsia="Calibri" w:hAnsi="Times New Roman"/>
                <w:b/>
                <w:bCs/>
                <w:color w:val="0070C0"/>
                <w:sz w:val="22"/>
                <w:szCs w:val="22"/>
              </w:rPr>
              <w:t xml:space="preserve"> городское поселение»</w:t>
            </w:r>
          </w:p>
        </w:tc>
        <w:tc>
          <w:tcPr>
            <w:tcW w:w="1575" w:type="dxa"/>
            <w:gridSpan w:val="2"/>
            <w:vMerge w:val="restart"/>
            <w:tcBorders>
              <w:top w:val="single" w:sz="4" w:space="0" w:color="auto"/>
              <w:left w:val="nil"/>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r w:rsidRPr="00567E19">
              <w:rPr>
                <w:rFonts w:ascii="Times New Roman" w:hAnsi="Times New Roman"/>
                <w:color w:val="0070C0"/>
                <w:sz w:val="18"/>
                <w:szCs w:val="18"/>
              </w:rPr>
              <w:t xml:space="preserve">Администрация </w:t>
            </w:r>
            <w:proofErr w:type="spellStart"/>
            <w:r w:rsidRPr="00567E19">
              <w:rPr>
                <w:rFonts w:ascii="Times New Roman" w:hAnsi="Times New Roman"/>
                <w:color w:val="0070C0"/>
                <w:sz w:val="18"/>
                <w:szCs w:val="18"/>
              </w:rPr>
              <w:t>Будогощского</w:t>
            </w:r>
            <w:proofErr w:type="spellEnd"/>
            <w:r w:rsidRPr="00567E19">
              <w:rPr>
                <w:rFonts w:ascii="Times New Roman" w:hAnsi="Times New Roman"/>
                <w:color w:val="0070C0"/>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2018</w:t>
            </w:r>
          </w:p>
        </w:tc>
        <w:tc>
          <w:tcPr>
            <w:tcW w:w="992" w:type="dxa"/>
            <w:vMerge w:val="restart"/>
            <w:tcBorders>
              <w:top w:val="single" w:sz="4" w:space="0" w:color="auto"/>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2019</w:t>
            </w: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итого</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308"/>
        </w:trPr>
        <w:tc>
          <w:tcPr>
            <w:tcW w:w="568" w:type="dxa"/>
            <w:vMerge/>
            <w:tcBorders>
              <w:left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left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left w:val="nil"/>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2018</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53"/>
        </w:trPr>
        <w:tc>
          <w:tcPr>
            <w:tcW w:w="568" w:type="dxa"/>
            <w:vMerge/>
            <w:tcBorders>
              <w:left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jc w:val="center"/>
              <w:rPr>
                <w:rFonts w:ascii="Times New Roman" w:eastAsia="Calibri" w:hAnsi="Times New Roman"/>
                <w:bCs/>
                <w:color w:val="0070C0"/>
                <w:sz w:val="20"/>
                <w:szCs w:val="20"/>
              </w:rPr>
            </w:pPr>
          </w:p>
        </w:tc>
        <w:tc>
          <w:tcPr>
            <w:tcW w:w="4677" w:type="dxa"/>
            <w:vMerge/>
            <w:tcBorders>
              <w:left w:val="single" w:sz="4" w:space="0" w:color="auto"/>
              <w:right w:val="single" w:sz="4" w:space="0" w:color="auto"/>
            </w:tcBorders>
            <w:shd w:val="clear" w:color="auto" w:fill="F2DBDB"/>
          </w:tcPr>
          <w:p w:rsidR="00567E19" w:rsidRPr="00567E19" w:rsidRDefault="00567E19" w:rsidP="00567E19">
            <w:pPr>
              <w:widowControl w:val="0"/>
              <w:autoSpaceDE w:val="0"/>
              <w:autoSpaceDN w:val="0"/>
              <w:adjustRightInd w:val="0"/>
              <w:rPr>
                <w:rFonts w:ascii="Times New Roman" w:eastAsia="Calibri" w:hAnsi="Times New Roman"/>
                <w:bCs/>
                <w:color w:val="0070C0"/>
                <w:sz w:val="20"/>
                <w:szCs w:val="20"/>
              </w:rPr>
            </w:pPr>
          </w:p>
        </w:tc>
        <w:tc>
          <w:tcPr>
            <w:tcW w:w="1575" w:type="dxa"/>
            <w:gridSpan w:val="2"/>
            <w:vMerge/>
            <w:tcBorders>
              <w:left w:val="nil"/>
              <w:right w:val="single" w:sz="4" w:space="0" w:color="auto"/>
            </w:tcBorders>
            <w:shd w:val="clear" w:color="auto" w:fill="F2DBDB"/>
            <w:vAlign w:val="center"/>
          </w:tcPr>
          <w:p w:rsidR="00567E19" w:rsidRPr="00567E19" w:rsidRDefault="00567E19" w:rsidP="00567E19">
            <w:pPr>
              <w:rPr>
                <w:rFonts w:ascii="Times New Roman" w:hAnsi="Times New Roman"/>
                <w:color w:val="0070C0"/>
                <w:sz w:val="18"/>
                <w:szCs w:val="18"/>
              </w:rPr>
            </w:pPr>
          </w:p>
        </w:tc>
        <w:tc>
          <w:tcPr>
            <w:tcW w:w="976"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992" w:type="dxa"/>
            <w:vMerge/>
            <w:tcBorders>
              <w:left w:val="nil"/>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2019</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p>
        </w:tc>
      </w:tr>
      <w:tr w:rsidR="00567E19" w:rsidRPr="00567E19" w:rsidTr="00C97734">
        <w:trPr>
          <w:trHeight w:val="157"/>
        </w:trPr>
        <w:tc>
          <w:tcPr>
            <w:tcW w:w="568" w:type="dxa"/>
            <w:vMerge w:val="restart"/>
            <w:tcBorders>
              <w:top w:val="single" w:sz="4" w:space="0" w:color="auto"/>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r w:rsidRPr="00567E19">
              <w:rPr>
                <w:rFonts w:ascii="Times New Roman" w:eastAsia="Calibri" w:hAnsi="Times New Roman"/>
                <w:bCs/>
                <w:color w:val="auto"/>
                <w:sz w:val="20"/>
                <w:szCs w:val="20"/>
              </w:rPr>
              <w:t>4.1</w:t>
            </w:r>
          </w:p>
        </w:tc>
        <w:tc>
          <w:tcPr>
            <w:tcW w:w="4677" w:type="dxa"/>
            <w:vMerge w:val="restart"/>
            <w:tcBorders>
              <w:top w:val="single" w:sz="4" w:space="0" w:color="auto"/>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r w:rsidRPr="00567E19">
              <w:rPr>
                <w:rFonts w:ascii="Times New Roman" w:eastAsia="Calibri" w:hAnsi="Times New Roman"/>
                <w:bCs/>
                <w:color w:val="auto"/>
                <w:sz w:val="20"/>
                <w:szCs w:val="20"/>
              </w:rPr>
              <w:t>Улучшение жилищных условий молодых граждан  (молодых семей)</w:t>
            </w:r>
          </w:p>
        </w:tc>
        <w:tc>
          <w:tcPr>
            <w:tcW w:w="1575" w:type="dxa"/>
            <w:gridSpan w:val="2"/>
            <w:vMerge w:val="restart"/>
            <w:tcBorders>
              <w:top w:val="single" w:sz="4" w:space="0" w:color="auto"/>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r w:rsidRPr="00567E19">
              <w:rPr>
                <w:rFonts w:ascii="Times New Roman" w:hAnsi="Times New Roman"/>
                <w:sz w:val="18"/>
                <w:szCs w:val="18"/>
              </w:rPr>
              <w:t xml:space="preserve">Администрация </w:t>
            </w:r>
            <w:proofErr w:type="spellStart"/>
            <w:r w:rsidRPr="00567E19">
              <w:rPr>
                <w:rFonts w:ascii="Times New Roman" w:hAnsi="Times New Roman"/>
                <w:sz w:val="18"/>
                <w:szCs w:val="18"/>
              </w:rPr>
              <w:t>Будогощского</w:t>
            </w:r>
            <w:proofErr w:type="spellEnd"/>
            <w:r w:rsidRPr="00567E19">
              <w:rPr>
                <w:rFonts w:ascii="Times New Roman" w:hAnsi="Times New Roman"/>
                <w:sz w:val="18"/>
                <w:szCs w:val="18"/>
              </w:rPr>
              <w:t xml:space="preserve"> городского поселения</w:t>
            </w:r>
          </w:p>
        </w:tc>
        <w:tc>
          <w:tcPr>
            <w:tcW w:w="976"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992" w:type="dxa"/>
            <w:vMerge w:val="restart"/>
            <w:tcBorders>
              <w:top w:val="single" w:sz="4" w:space="0" w:color="auto"/>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color w:val="auto"/>
                <w:sz w:val="20"/>
                <w:szCs w:val="20"/>
              </w:rPr>
            </w:pPr>
          </w:p>
        </w:tc>
      </w:tr>
      <w:tr w:rsidR="00567E19" w:rsidRPr="00567E19" w:rsidTr="00C97734">
        <w:trPr>
          <w:trHeight w:val="319"/>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r w:rsidRPr="00567E19">
              <w:rPr>
                <w:rFonts w:ascii="Times New Roman" w:hAnsi="Times New Roman"/>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sz w:val="20"/>
                <w:szCs w:val="20"/>
              </w:rPr>
            </w:pPr>
          </w:p>
        </w:tc>
      </w:tr>
      <w:tr w:rsidR="00567E19" w:rsidRPr="00567E19" w:rsidTr="00C97734">
        <w:trPr>
          <w:trHeight w:val="153"/>
        </w:trPr>
        <w:tc>
          <w:tcPr>
            <w:tcW w:w="568" w:type="dxa"/>
            <w:vMerge/>
            <w:tcBorders>
              <w:left w:val="single" w:sz="4" w:space="0" w:color="auto"/>
              <w:right w:val="single" w:sz="4" w:space="0" w:color="auto"/>
            </w:tcBorders>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p>
        </w:tc>
        <w:tc>
          <w:tcPr>
            <w:tcW w:w="4677" w:type="dxa"/>
            <w:vMerge/>
            <w:tcBorders>
              <w:left w:val="single" w:sz="4" w:space="0" w:color="auto"/>
              <w:right w:val="single" w:sz="4" w:space="0" w:color="auto"/>
            </w:tcBorders>
            <w:shd w:val="clear" w:color="auto" w:fill="auto"/>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p>
        </w:tc>
        <w:tc>
          <w:tcPr>
            <w:tcW w:w="1575" w:type="dxa"/>
            <w:gridSpan w:val="2"/>
            <w:vMerge/>
            <w:tcBorders>
              <w:left w:val="nil"/>
              <w:right w:val="single" w:sz="4" w:space="0" w:color="auto"/>
            </w:tcBorders>
            <w:shd w:val="clear" w:color="auto" w:fill="auto"/>
            <w:vAlign w:val="center"/>
          </w:tcPr>
          <w:p w:rsidR="00567E19" w:rsidRPr="00567E19" w:rsidRDefault="00567E19" w:rsidP="00567E19">
            <w:pPr>
              <w:rPr>
                <w:rFonts w:ascii="Times New Roman" w:hAnsi="Times New Roman"/>
                <w:sz w:val="18"/>
                <w:szCs w:val="18"/>
              </w:rPr>
            </w:pPr>
          </w:p>
        </w:tc>
        <w:tc>
          <w:tcPr>
            <w:tcW w:w="976"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992" w:type="dxa"/>
            <w:vMerge/>
            <w:tcBorders>
              <w:left w:val="nil"/>
              <w:right w:val="single" w:sz="4" w:space="0" w:color="auto"/>
            </w:tcBorders>
            <w:shd w:val="clear" w:color="auto" w:fill="auto"/>
            <w:noWrap/>
            <w:vAlign w:val="center"/>
          </w:tcPr>
          <w:p w:rsidR="00567E19" w:rsidRPr="00567E19" w:rsidRDefault="00567E19" w:rsidP="00567E19">
            <w:pPr>
              <w:jc w:val="center"/>
              <w:rPr>
                <w:rFonts w:ascii="Times New Roman" w:hAnsi="Times New Roman"/>
                <w:bCs/>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bCs/>
                <w:sz w:val="20"/>
                <w:szCs w:val="20"/>
              </w:rPr>
            </w:pPr>
            <w:r w:rsidRPr="00567E19">
              <w:rPr>
                <w:rFonts w:ascii="Times New Roman" w:hAnsi="Times New Roman"/>
                <w:b/>
                <w:bCs/>
                <w:sz w:val="20"/>
                <w:szCs w:val="20"/>
              </w:rPr>
              <w:t>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567E19" w:rsidRPr="00567E19" w:rsidRDefault="00567E19" w:rsidP="00567E19">
            <w:pPr>
              <w:jc w:val="center"/>
              <w:rPr>
                <w:rFonts w:ascii="Times New Roman" w:hAnsi="Times New Roman"/>
                <w:b/>
                <w:sz w:val="20"/>
                <w:szCs w:val="20"/>
              </w:rPr>
            </w:pPr>
          </w:p>
        </w:tc>
      </w:tr>
      <w:tr w:rsidR="00567E19" w:rsidRPr="00567E19" w:rsidTr="00C97734">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67E19" w:rsidRPr="00567E19" w:rsidRDefault="00567E19" w:rsidP="00567E19">
            <w:pPr>
              <w:widowControl w:val="0"/>
              <w:autoSpaceDE w:val="0"/>
              <w:autoSpaceDN w:val="0"/>
              <w:adjustRightInd w:val="0"/>
              <w:jc w:val="center"/>
              <w:rPr>
                <w:rFonts w:ascii="Times New Roman" w:eastAsia="Calibri" w:hAnsi="Times New Roman"/>
                <w:b/>
                <w:bCs/>
                <w:color w:val="0070C0"/>
                <w:sz w:val="20"/>
                <w:szCs w:val="20"/>
              </w:rPr>
            </w:pPr>
            <w:r w:rsidRPr="00567E19">
              <w:rPr>
                <w:rFonts w:ascii="Times New Roman" w:eastAsia="Calibri" w:hAnsi="Times New Roman"/>
                <w:b/>
                <w:bCs/>
                <w:color w:val="0070C0"/>
                <w:sz w:val="20"/>
                <w:szCs w:val="20"/>
              </w:rPr>
              <w:t>5</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67E19" w:rsidRPr="00567E19" w:rsidRDefault="00567E19" w:rsidP="00567E19">
            <w:pPr>
              <w:widowControl w:val="0"/>
              <w:autoSpaceDE w:val="0"/>
              <w:autoSpaceDN w:val="0"/>
              <w:adjustRightInd w:val="0"/>
              <w:jc w:val="both"/>
              <w:rPr>
                <w:rFonts w:ascii="Times New Roman" w:eastAsia="Calibri" w:hAnsi="Times New Roman"/>
                <w:b/>
                <w:bCs/>
                <w:color w:val="0070C0"/>
                <w:sz w:val="22"/>
                <w:szCs w:val="22"/>
              </w:rPr>
            </w:pPr>
            <w:r w:rsidRPr="00567E19">
              <w:rPr>
                <w:rFonts w:ascii="Times New Roman" w:eastAsia="Calibri" w:hAnsi="Times New Roman"/>
                <w:b/>
                <w:bCs/>
                <w:color w:val="0070C0"/>
                <w:sz w:val="22"/>
                <w:szCs w:val="22"/>
              </w:rPr>
              <w:t>Подпрограмма «</w:t>
            </w:r>
            <w:r w:rsidRPr="00567E19">
              <w:rPr>
                <w:rFonts w:ascii="Times New Roman" w:hAnsi="Times New Roman"/>
                <w:b/>
                <w:color w:val="0070C0"/>
                <w:sz w:val="22"/>
                <w:szCs w:val="22"/>
              </w:rPr>
              <w:t>Поддержка граждан, нуждающихся в улучшении жилищных условий, на основе принципов ипотечного кредитования»</w:t>
            </w:r>
          </w:p>
        </w:tc>
        <w:tc>
          <w:tcPr>
            <w:tcW w:w="1560" w:type="dxa"/>
            <w:vMerge w:val="restart"/>
            <w:tcBorders>
              <w:top w:val="single" w:sz="4" w:space="0" w:color="auto"/>
              <w:left w:val="nil"/>
              <w:bottom w:val="single" w:sz="4" w:space="0" w:color="auto"/>
              <w:right w:val="single" w:sz="4" w:space="0" w:color="auto"/>
            </w:tcBorders>
            <w:shd w:val="clear" w:color="auto" w:fill="F2DBDB"/>
            <w:vAlign w:val="center"/>
            <w:hideMark/>
          </w:tcPr>
          <w:p w:rsidR="00567E19" w:rsidRPr="00567E19" w:rsidRDefault="00567E19" w:rsidP="00567E19">
            <w:pPr>
              <w:rPr>
                <w:rFonts w:ascii="Times New Roman" w:hAnsi="Times New Roman"/>
                <w:color w:val="0070C0"/>
                <w:sz w:val="18"/>
                <w:szCs w:val="18"/>
              </w:rPr>
            </w:pPr>
            <w:r w:rsidRPr="00567E19">
              <w:rPr>
                <w:rFonts w:ascii="Times New Roman" w:hAnsi="Times New Roman"/>
                <w:color w:val="0070C0"/>
                <w:sz w:val="18"/>
                <w:szCs w:val="18"/>
              </w:rPr>
              <w:t xml:space="preserve">Администрация </w:t>
            </w:r>
            <w:proofErr w:type="spellStart"/>
            <w:r w:rsidRPr="00567E19">
              <w:rPr>
                <w:rFonts w:ascii="Times New Roman" w:hAnsi="Times New Roman"/>
                <w:color w:val="0070C0"/>
                <w:sz w:val="18"/>
                <w:szCs w:val="18"/>
              </w:rPr>
              <w:t>Будогощского</w:t>
            </w:r>
            <w:proofErr w:type="spellEnd"/>
            <w:r w:rsidRPr="00567E19">
              <w:rPr>
                <w:rFonts w:ascii="Times New Roman" w:hAnsi="Times New Roman"/>
                <w:color w:val="0070C0"/>
                <w:sz w:val="18"/>
                <w:szCs w:val="18"/>
              </w:rPr>
              <w:t xml:space="preserve"> городского поселения</w:t>
            </w:r>
          </w:p>
        </w:tc>
        <w:tc>
          <w:tcPr>
            <w:tcW w:w="991" w:type="dxa"/>
            <w:gridSpan w:val="2"/>
            <w:vMerge w:val="restart"/>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2018</w:t>
            </w:r>
          </w:p>
        </w:tc>
        <w:tc>
          <w:tcPr>
            <w:tcW w:w="992" w:type="dxa"/>
            <w:vMerge w:val="restart"/>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2019</w:t>
            </w:r>
          </w:p>
        </w:tc>
        <w:tc>
          <w:tcPr>
            <w:tcW w:w="852"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итого</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3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
                <w:bCs/>
                <w:color w:val="0070C0"/>
                <w:sz w:val="20"/>
                <w:szCs w:val="20"/>
              </w:rPr>
            </w:pPr>
          </w:p>
        </w:tc>
        <w:tc>
          <w:tcPr>
            <w:tcW w:w="1560"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color w:val="0070C0"/>
                <w:sz w:val="20"/>
                <w:szCs w:val="20"/>
              </w:rPr>
            </w:pPr>
          </w:p>
        </w:tc>
        <w:tc>
          <w:tcPr>
            <w:tcW w:w="991" w:type="dxa"/>
            <w:gridSpan w:val="2"/>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2018</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Cs/>
                <w:color w:val="0070C0"/>
                <w:sz w:val="20"/>
                <w:szCs w:val="20"/>
              </w:rPr>
            </w:pPr>
            <w:r w:rsidRPr="00567E19">
              <w:rPr>
                <w:rFonts w:ascii="Times New Roman" w:hAnsi="Times New Roman"/>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
                <w:bCs/>
                <w:color w:val="0070C0"/>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
                <w:bCs/>
                <w:color w:val="0070C0"/>
                <w:sz w:val="20"/>
                <w:szCs w:val="20"/>
              </w:rPr>
            </w:pPr>
          </w:p>
        </w:tc>
        <w:tc>
          <w:tcPr>
            <w:tcW w:w="1560"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color w:val="0070C0"/>
                <w:sz w:val="20"/>
                <w:szCs w:val="20"/>
              </w:rPr>
            </w:pPr>
          </w:p>
        </w:tc>
        <w:tc>
          <w:tcPr>
            <w:tcW w:w="991" w:type="dxa"/>
            <w:gridSpan w:val="2"/>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0070C0"/>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0070C0"/>
                <w:sz w:val="20"/>
                <w:szCs w:val="20"/>
              </w:rPr>
            </w:pPr>
          </w:p>
        </w:tc>
        <w:tc>
          <w:tcPr>
            <w:tcW w:w="852" w:type="dxa"/>
            <w:tcBorders>
              <w:top w:val="single" w:sz="4" w:space="0" w:color="auto"/>
              <w:left w:val="nil"/>
              <w:bottom w:val="single" w:sz="4" w:space="0" w:color="auto"/>
              <w:right w:val="single" w:sz="4" w:space="0" w:color="auto"/>
            </w:tcBorders>
            <w:shd w:val="clear" w:color="auto" w:fill="F2DBDB"/>
            <w:noWrap/>
            <w:vAlign w:val="center"/>
            <w:hideMark/>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2019</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0,00</w:t>
            </w: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134"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p>
        </w:tc>
        <w:tc>
          <w:tcPr>
            <w:tcW w:w="1275"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bCs/>
                <w:color w:val="0070C0"/>
                <w:sz w:val="20"/>
                <w:szCs w:val="20"/>
              </w:rPr>
            </w:pPr>
            <w:r w:rsidRPr="00567E19">
              <w:rPr>
                <w:rFonts w:ascii="Times New Roman" w:hAnsi="Times New Roman"/>
                <w:b/>
                <w:bCs/>
                <w:color w:val="0070C0"/>
                <w:sz w:val="20"/>
                <w:szCs w:val="20"/>
              </w:rPr>
              <w:t>0,00</w:t>
            </w:r>
          </w:p>
        </w:tc>
        <w:tc>
          <w:tcPr>
            <w:tcW w:w="1119" w:type="dxa"/>
            <w:tcBorders>
              <w:top w:val="single" w:sz="4" w:space="0" w:color="auto"/>
              <w:left w:val="nil"/>
              <w:bottom w:val="single" w:sz="4" w:space="0" w:color="auto"/>
              <w:right w:val="single" w:sz="4" w:space="0" w:color="auto"/>
            </w:tcBorders>
            <w:shd w:val="clear" w:color="auto" w:fill="F2DBDB"/>
            <w:noWrap/>
            <w:vAlign w:val="center"/>
          </w:tcPr>
          <w:p w:rsidR="00567E19" w:rsidRPr="00567E19" w:rsidRDefault="00567E19" w:rsidP="00567E19">
            <w:pPr>
              <w:jc w:val="center"/>
              <w:rPr>
                <w:rFonts w:ascii="Times New Roman" w:hAnsi="Times New Roman"/>
                <w:b/>
                <w:color w:val="0070C0"/>
                <w:sz w:val="20"/>
                <w:szCs w:val="20"/>
              </w:rPr>
            </w:pPr>
          </w:p>
        </w:tc>
      </w:tr>
      <w:tr w:rsidR="00567E19" w:rsidRPr="00567E19" w:rsidTr="00C97734">
        <w:trPr>
          <w:trHeight w:val="257"/>
        </w:trPr>
        <w:tc>
          <w:tcPr>
            <w:tcW w:w="568" w:type="dxa"/>
            <w:vMerge w:val="restart"/>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widowControl w:val="0"/>
              <w:autoSpaceDE w:val="0"/>
              <w:autoSpaceDN w:val="0"/>
              <w:adjustRightInd w:val="0"/>
              <w:jc w:val="center"/>
              <w:rPr>
                <w:rFonts w:ascii="Times New Roman" w:eastAsia="Calibri" w:hAnsi="Times New Roman"/>
                <w:bCs/>
                <w:color w:val="auto"/>
                <w:sz w:val="20"/>
                <w:szCs w:val="20"/>
              </w:rPr>
            </w:pPr>
            <w:r w:rsidRPr="00567E19">
              <w:rPr>
                <w:rFonts w:ascii="Times New Roman" w:eastAsia="Calibri" w:hAnsi="Times New Roman"/>
                <w:bCs/>
                <w:color w:val="auto"/>
                <w:sz w:val="20"/>
                <w:szCs w:val="20"/>
              </w:rPr>
              <w:t>5.1</w:t>
            </w:r>
          </w:p>
        </w:tc>
        <w:tc>
          <w:tcPr>
            <w:tcW w:w="4677" w:type="dxa"/>
            <w:vMerge w:val="restart"/>
            <w:tcBorders>
              <w:top w:val="single" w:sz="4" w:space="0" w:color="auto"/>
              <w:left w:val="single" w:sz="4" w:space="0" w:color="auto"/>
              <w:bottom w:val="single" w:sz="4" w:space="0" w:color="auto"/>
              <w:right w:val="single" w:sz="4" w:space="0" w:color="auto"/>
            </w:tcBorders>
            <w:hideMark/>
          </w:tcPr>
          <w:p w:rsidR="00567E19" w:rsidRPr="00567E19" w:rsidRDefault="00567E19" w:rsidP="00567E19">
            <w:pPr>
              <w:widowControl w:val="0"/>
              <w:autoSpaceDE w:val="0"/>
              <w:autoSpaceDN w:val="0"/>
              <w:adjustRightInd w:val="0"/>
              <w:rPr>
                <w:rFonts w:ascii="Times New Roman" w:eastAsia="Calibri" w:hAnsi="Times New Roman"/>
                <w:bCs/>
                <w:color w:val="auto"/>
                <w:sz w:val="20"/>
                <w:szCs w:val="20"/>
              </w:rPr>
            </w:pPr>
            <w:r w:rsidRPr="00567E19">
              <w:rPr>
                <w:rFonts w:ascii="Times New Roman" w:eastAsia="Calibri" w:hAnsi="Times New Roman"/>
                <w:bCs/>
                <w:color w:val="auto"/>
                <w:sz w:val="20"/>
                <w:szCs w:val="20"/>
              </w:rPr>
              <w:t xml:space="preserve">Улучшение жилищных условий  граждан </w:t>
            </w:r>
          </w:p>
        </w:tc>
        <w:tc>
          <w:tcPr>
            <w:tcW w:w="1560" w:type="dxa"/>
            <w:vMerge w:val="restart"/>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color w:val="auto"/>
                <w:sz w:val="18"/>
                <w:szCs w:val="18"/>
              </w:rPr>
            </w:pPr>
            <w:r w:rsidRPr="00567E19">
              <w:rPr>
                <w:rFonts w:ascii="Times New Roman" w:hAnsi="Times New Roman"/>
                <w:color w:val="auto"/>
                <w:sz w:val="18"/>
                <w:szCs w:val="18"/>
              </w:rPr>
              <w:t xml:space="preserve">Администрация </w:t>
            </w:r>
            <w:proofErr w:type="spellStart"/>
            <w:r w:rsidRPr="00567E19">
              <w:rPr>
                <w:rFonts w:ascii="Times New Roman" w:hAnsi="Times New Roman"/>
                <w:color w:val="auto"/>
                <w:sz w:val="18"/>
                <w:szCs w:val="18"/>
              </w:rPr>
              <w:t>Будогощского</w:t>
            </w:r>
            <w:proofErr w:type="spellEnd"/>
            <w:r w:rsidRPr="00567E19">
              <w:rPr>
                <w:rFonts w:ascii="Times New Roman" w:hAnsi="Times New Roman"/>
                <w:color w:val="auto"/>
                <w:sz w:val="18"/>
                <w:szCs w:val="18"/>
              </w:rPr>
              <w:t xml:space="preserve"> городского поселения</w:t>
            </w:r>
          </w:p>
        </w:tc>
        <w:tc>
          <w:tcPr>
            <w:tcW w:w="991" w:type="dxa"/>
            <w:gridSpan w:val="2"/>
            <w:vMerge w:val="restart"/>
            <w:tcBorders>
              <w:top w:val="single" w:sz="4" w:space="0" w:color="auto"/>
              <w:left w:val="nil"/>
              <w:bottom w:val="single" w:sz="4" w:space="0" w:color="auto"/>
              <w:right w:val="single" w:sz="4" w:space="0" w:color="auto"/>
            </w:tcBorders>
            <w:noWrap/>
            <w:vAlign w:val="center"/>
            <w:hideMark/>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2018</w:t>
            </w:r>
          </w:p>
        </w:tc>
        <w:tc>
          <w:tcPr>
            <w:tcW w:w="992" w:type="dxa"/>
            <w:vMerge w:val="restart"/>
            <w:tcBorders>
              <w:top w:val="single" w:sz="4" w:space="0" w:color="auto"/>
              <w:left w:val="nil"/>
              <w:bottom w:val="single" w:sz="4" w:space="0" w:color="auto"/>
              <w:right w:val="single" w:sz="4" w:space="0" w:color="auto"/>
            </w:tcBorders>
            <w:noWrap/>
            <w:vAlign w:val="center"/>
            <w:hideMark/>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2019</w:t>
            </w:r>
          </w:p>
        </w:tc>
        <w:tc>
          <w:tcPr>
            <w:tcW w:w="852" w:type="dxa"/>
            <w:tcBorders>
              <w:top w:val="single" w:sz="4" w:space="0" w:color="auto"/>
              <w:left w:val="nil"/>
              <w:bottom w:val="single" w:sz="4" w:space="0" w:color="auto"/>
              <w:right w:val="single" w:sz="4" w:space="0" w:color="auto"/>
            </w:tcBorders>
            <w:noWrap/>
            <w:vAlign w:val="center"/>
            <w:hideMark/>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итого</w:t>
            </w: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19"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color w:val="0070C0"/>
                <w:sz w:val="20"/>
                <w:szCs w:val="20"/>
              </w:rPr>
            </w:pPr>
          </w:p>
        </w:tc>
      </w:tr>
      <w:tr w:rsidR="00567E19" w:rsidRPr="00567E19" w:rsidTr="00C97734">
        <w:trPr>
          <w:trHeight w:val="2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Cs/>
                <w:color w:val="auto"/>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Cs/>
                <w:color w:val="auto"/>
                <w:sz w:val="20"/>
                <w:szCs w:val="20"/>
              </w:rPr>
            </w:pPr>
          </w:p>
        </w:tc>
        <w:tc>
          <w:tcPr>
            <w:tcW w:w="1560"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color w:val="auto"/>
                <w:sz w:val="20"/>
                <w:szCs w:val="20"/>
              </w:rPr>
            </w:pPr>
          </w:p>
        </w:tc>
        <w:tc>
          <w:tcPr>
            <w:tcW w:w="991" w:type="dxa"/>
            <w:gridSpan w:val="2"/>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auto"/>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auto"/>
                <w:sz w:val="20"/>
                <w:szCs w:val="20"/>
              </w:rPr>
            </w:pPr>
          </w:p>
        </w:tc>
        <w:tc>
          <w:tcPr>
            <w:tcW w:w="852" w:type="dxa"/>
            <w:tcBorders>
              <w:top w:val="single" w:sz="4" w:space="0" w:color="auto"/>
              <w:left w:val="nil"/>
              <w:bottom w:val="single" w:sz="4" w:space="0" w:color="auto"/>
              <w:right w:val="single" w:sz="4" w:space="0" w:color="auto"/>
            </w:tcBorders>
            <w:noWrap/>
            <w:vAlign w:val="center"/>
            <w:hideMark/>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2018</w:t>
            </w: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p>
        </w:tc>
        <w:tc>
          <w:tcPr>
            <w:tcW w:w="1275"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Cs/>
                <w:color w:val="auto"/>
                <w:sz w:val="20"/>
                <w:szCs w:val="20"/>
              </w:rPr>
            </w:pPr>
            <w:r w:rsidRPr="00567E19">
              <w:rPr>
                <w:rFonts w:ascii="Times New Roman" w:hAnsi="Times New Roman"/>
                <w:bCs/>
                <w:color w:val="auto"/>
                <w:sz w:val="20"/>
                <w:szCs w:val="20"/>
              </w:rPr>
              <w:t>0,00</w:t>
            </w:r>
          </w:p>
        </w:tc>
        <w:tc>
          <w:tcPr>
            <w:tcW w:w="1119"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color w:val="auto"/>
                <w:sz w:val="20"/>
                <w:szCs w:val="20"/>
              </w:rPr>
            </w:pPr>
          </w:p>
        </w:tc>
      </w:tr>
      <w:tr w:rsidR="00567E19" w:rsidRPr="00567E19" w:rsidTr="00C97734">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Cs/>
                <w:color w:val="auto"/>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67E19" w:rsidRPr="00567E19" w:rsidRDefault="00567E19" w:rsidP="00567E19">
            <w:pPr>
              <w:rPr>
                <w:rFonts w:ascii="Times New Roman" w:eastAsia="Calibri" w:hAnsi="Times New Roman"/>
                <w:bCs/>
                <w:color w:val="auto"/>
                <w:sz w:val="20"/>
                <w:szCs w:val="20"/>
              </w:rPr>
            </w:pPr>
          </w:p>
        </w:tc>
        <w:tc>
          <w:tcPr>
            <w:tcW w:w="1560"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color w:val="auto"/>
                <w:sz w:val="20"/>
                <w:szCs w:val="20"/>
              </w:rPr>
            </w:pPr>
          </w:p>
        </w:tc>
        <w:tc>
          <w:tcPr>
            <w:tcW w:w="991" w:type="dxa"/>
            <w:gridSpan w:val="2"/>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auto"/>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567E19" w:rsidRPr="00567E19" w:rsidRDefault="00567E19" w:rsidP="00567E19">
            <w:pPr>
              <w:rPr>
                <w:rFonts w:ascii="Times New Roman" w:hAnsi="Times New Roman"/>
                <w:bCs/>
                <w:color w:val="auto"/>
                <w:sz w:val="20"/>
                <w:szCs w:val="20"/>
              </w:rPr>
            </w:pPr>
          </w:p>
        </w:tc>
        <w:tc>
          <w:tcPr>
            <w:tcW w:w="852" w:type="dxa"/>
            <w:tcBorders>
              <w:top w:val="single" w:sz="4" w:space="0" w:color="auto"/>
              <w:left w:val="nil"/>
              <w:bottom w:val="single" w:sz="4" w:space="0" w:color="auto"/>
              <w:right w:val="single" w:sz="4" w:space="0" w:color="auto"/>
            </w:tcBorders>
            <w:noWrap/>
            <w:vAlign w:val="center"/>
            <w:hideMark/>
          </w:tcPr>
          <w:p w:rsidR="00567E19" w:rsidRPr="00567E19" w:rsidRDefault="00567E19" w:rsidP="00567E19">
            <w:pPr>
              <w:jc w:val="center"/>
              <w:rPr>
                <w:rFonts w:ascii="Times New Roman" w:hAnsi="Times New Roman"/>
                <w:b/>
                <w:bCs/>
                <w:color w:val="auto"/>
                <w:sz w:val="20"/>
                <w:szCs w:val="20"/>
              </w:rPr>
            </w:pPr>
            <w:r w:rsidRPr="00567E19">
              <w:rPr>
                <w:rFonts w:ascii="Times New Roman" w:hAnsi="Times New Roman"/>
                <w:b/>
                <w:bCs/>
                <w:color w:val="auto"/>
                <w:sz w:val="20"/>
                <w:szCs w:val="20"/>
              </w:rPr>
              <w:t>2019</w:t>
            </w: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
                <w:bCs/>
                <w:color w:val="auto"/>
                <w:sz w:val="20"/>
                <w:szCs w:val="20"/>
              </w:rPr>
            </w:pPr>
            <w:r w:rsidRPr="00567E19">
              <w:rPr>
                <w:rFonts w:ascii="Times New Roman" w:hAnsi="Times New Roman"/>
                <w:b/>
                <w:bCs/>
                <w:color w:val="auto"/>
                <w:sz w:val="20"/>
                <w:szCs w:val="20"/>
              </w:rPr>
              <w:t>0,00</w:t>
            </w: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
                <w:bCs/>
                <w:color w:val="auto"/>
                <w:sz w:val="20"/>
                <w:szCs w:val="20"/>
              </w:rPr>
            </w:pPr>
          </w:p>
        </w:tc>
        <w:tc>
          <w:tcPr>
            <w:tcW w:w="1134"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
                <w:bCs/>
                <w:color w:val="auto"/>
                <w:sz w:val="20"/>
                <w:szCs w:val="20"/>
              </w:rPr>
            </w:pPr>
          </w:p>
        </w:tc>
        <w:tc>
          <w:tcPr>
            <w:tcW w:w="1275"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
                <w:bCs/>
                <w:color w:val="auto"/>
                <w:sz w:val="20"/>
                <w:szCs w:val="20"/>
              </w:rPr>
            </w:pPr>
            <w:r w:rsidRPr="00567E19">
              <w:rPr>
                <w:rFonts w:ascii="Times New Roman" w:hAnsi="Times New Roman"/>
                <w:b/>
                <w:bCs/>
                <w:color w:val="auto"/>
                <w:sz w:val="20"/>
                <w:szCs w:val="20"/>
              </w:rPr>
              <w:t>0,00</w:t>
            </w:r>
          </w:p>
        </w:tc>
        <w:tc>
          <w:tcPr>
            <w:tcW w:w="1119" w:type="dxa"/>
            <w:tcBorders>
              <w:top w:val="single" w:sz="4" w:space="0" w:color="auto"/>
              <w:left w:val="nil"/>
              <w:bottom w:val="single" w:sz="4" w:space="0" w:color="auto"/>
              <w:right w:val="single" w:sz="4" w:space="0" w:color="auto"/>
            </w:tcBorders>
            <w:noWrap/>
            <w:vAlign w:val="center"/>
          </w:tcPr>
          <w:p w:rsidR="00567E19" w:rsidRPr="00567E19" w:rsidRDefault="00567E19" w:rsidP="00567E19">
            <w:pPr>
              <w:jc w:val="center"/>
              <w:rPr>
                <w:rFonts w:ascii="Times New Roman" w:hAnsi="Times New Roman"/>
                <w:b/>
                <w:color w:val="auto"/>
                <w:sz w:val="20"/>
                <w:szCs w:val="20"/>
              </w:rPr>
            </w:pPr>
          </w:p>
        </w:tc>
      </w:tr>
    </w:tbl>
    <w:p w:rsidR="00567E19" w:rsidRPr="00567E19" w:rsidRDefault="00567E19" w:rsidP="00567E19">
      <w:pPr>
        <w:widowControl w:val="0"/>
        <w:rPr>
          <w:rFonts w:ascii="Times New Roman" w:hAnsi="Times New Roman"/>
          <w:bCs/>
          <w:color w:val="auto"/>
          <w:sz w:val="22"/>
          <w:szCs w:val="22"/>
        </w:rPr>
      </w:pPr>
    </w:p>
    <w:p w:rsidR="00567E19" w:rsidRDefault="00567E19" w:rsidP="00567E19">
      <w:pPr>
        <w:shd w:val="clear" w:color="auto" w:fill="FFFFFF"/>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pPr>
    </w:p>
    <w:p w:rsidR="00567E19" w:rsidRDefault="00567E19" w:rsidP="00567E19">
      <w:pPr>
        <w:shd w:val="clear" w:color="auto" w:fill="FFFFFF"/>
        <w:spacing w:before="100" w:beforeAutospacing="1" w:after="100" w:afterAutospacing="1"/>
        <w:jc w:val="right"/>
        <w:rPr>
          <w:rFonts w:ascii="Times New Roman" w:hAnsi="Times New Roman"/>
          <w:sz w:val="20"/>
          <w:szCs w:val="20"/>
        </w:rPr>
        <w:sectPr w:rsidR="00567E19" w:rsidSect="00567E19">
          <w:pgSz w:w="16838" w:h="11906" w:orient="landscape"/>
          <w:pgMar w:top="1134" w:right="709" w:bottom="851" w:left="1134" w:header="709" w:footer="709" w:gutter="0"/>
          <w:cols w:space="708"/>
          <w:docGrid w:linePitch="360"/>
        </w:sectPr>
      </w:pPr>
    </w:p>
    <w:p w:rsidR="00567E19" w:rsidRDefault="00567E19" w:rsidP="00C25DC8">
      <w:pPr>
        <w:shd w:val="clear" w:color="auto" w:fill="FFFFFF"/>
        <w:spacing w:before="100" w:beforeAutospacing="1" w:after="100" w:afterAutospacing="1"/>
        <w:jc w:val="right"/>
        <w:rPr>
          <w:rFonts w:ascii="Times New Roman" w:hAnsi="Times New Roman"/>
          <w:sz w:val="20"/>
          <w:szCs w:val="20"/>
        </w:rPr>
      </w:pPr>
    </w:p>
    <w:sectPr w:rsidR="00567E19" w:rsidSect="001018B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4E" w:rsidRDefault="00D7034E" w:rsidP="00253133">
      <w:r>
        <w:separator/>
      </w:r>
    </w:p>
  </w:endnote>
  <w:endnote w:type="continuationSeparator" w:id="0">
    <w:p w:rsidR="00D7034E" w:rsidRDefault="00D7034E" w:rsidP="0025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4E" w:rsidRDefault="00D7034E" w:rsidP="00253133">
      <w:r>
        <w:separator/>
      </w:r>
    </w:p>
  </w:footnote>
  <w:footnote w:type="continuationSeparator" w:id="0">
    <w:p w:rsidR="00D7034E" w:rsidRDefault="00D7034E" w:rsidP="00253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67"/>
    <w:multiLevelType w:val="multilevel"/>
    <w:tmpl w:val="95683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1414B"/>
    <w:multiLevelType w:val="multilevel"/>
    <w:tmpl w:val="2E46A30E"/>
    <w:lvl w:ilvl="0">
      <w:start w:val="3"/>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
    <w:nsid w:val="1F2F008D"/>
    <w:multiLevelType w:val="multilevel"/>
    <w:tmpl w:val="8E6081AA"/>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6BA64EC"/>
    <w:multiLevelType w:val="multilevel"/>
    <w:tmpl w:val="106AF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D492F"/>
    <w:multiLevelType w:val="multilevel"/>
    <w:tmpl w:val="A0E89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CB42F5"/>
    <w:multiLevelType w:val="multilevel"/>
    <w:tmpl w:val="DD9E8130"/>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38AE2A8C"/>
    <w:multiLevelType w:val="multilevel"/>
    <w:tmpl w:val="D0DE723A"/>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A114F00"/>
    <w:multiLevelType w:val="multilevel"/>
    <w:tmpl w:val="CCEC0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AA2C32"/>
    <w:multiLevelType w:val="multilevel"/>
    <w:tmpl w:val="46E41482"/>
    <w:lvl w:ilvl="0">
      <w:start w:val="1"/>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
    <w:nsid w:val="3E0E5555"/>
    <w:multiLevelType w:val="multilevel"/>
    <w:tmpl w:val="C9F8E1F4"/>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nsid w:val="42B14B6F"/>
    <w:multiLevelType w:val="multilevel"/>
    <w:tmpl w:val="2F121B4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8AF1D24"/>
    <w:multiLevelType w:val="multilevel"/>
    <w:tmpl w:val="41BC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30E17"/>
    <w:multiLevelType w:val="hybridMultilevel"/>
    <w:tmpl w:val="FC422C06"/>
    <w:lvl w:ilvl="0" w:tplc="D67E2E1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2E53DBA"/>
    <w:multiLevelType w:val="multilevel"/>
    <w:tmpl w:val="89B431BE"/>
    <w:lvl w:ilvl="0">
      <w:start w:val="1"/>
      <w:numFmt w:val="decimal"/>
      <w:lvlText w:val="%1."/>
      <w:lvlJc w:val="left"/>
      <w:pPr>
        <w:ind w:left="360" w:hanging="360"/>
      </w:pPr>
    </w:lvl>
    <w:lvl w:ilvl="1">
      <w:start w:val="1"/>
      <w:numFmt w:val="decimal"/>
      <w:isLgl/>
      <w:lvlText w:val="%1.%2."/>
      <w:lvlJc w:val="left"/>
      <w:pPr>
        <w:ind w:left="284"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6E212E66"/>
    <w:multiLevelType w:val="multilevel"/>
    <w:tmpl w:val="2F121B42"/>
    <w:lvl w:ilvl="0">
      <w:start w:val="1"/>
      <w:numFmt w:val="decimal"/>
      <w:lvlText w:val="%1."/>
      <w:lvlJc w:val="left"/>
      <w:pPr>
        <w:ind w:left="1020" w:hanging="360"/>
      </w:pPr>
      <w:rPr>
        <w:rFonts w:hint="default"/>
      </w:rPr>
    </w:lvl>
    <w:lvl w:ilvl="1">
      <w:start w:val="1"/>
      <w:numFmt w:val="decimal"/>
      <w:isLgl/>
      <w:lvlText w:val="%1.%2."/>
      <w:lvlJc w:val="left"/>
      <w:pPr>
        <w:ind w:left="1140" w:hanging="48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5">
    <w:nsid w:val="70622FD6"/>
    <w:multiLevelType w:val="hybridMultilevel"/>
    <w:tmpl w:val="D0EEBC7A"/>
    <w:lvl w:ilvl="0" w:tplc="4246FC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6E90A86"/>
    <w:multiLevelType w:val="hybridMultilevel"/>
    <w:tmpl w:val="D0EEBC7A"/>
    <w:lvl w:ilvl="0" w:tplc="4246FC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FF1B75"/>
    <w:multiLevelType w:val="hybridMultilevel"/>
    <w:tmpl w:val="4336BD9A"/>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9"/>
  </w:num>
  <w:num w:numId="5">
    <w:abstractNumId w:val="10"/>
  </w:num>
  <w:num w:numId="6">
    <w:abstractNumId w:val="14"/>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41"/>
    <w:rsid w:val="0002023F"/>
    <w:rsid w:val="00077584"/>
    <w:rsid w:val="000B424A"/>
    <w:rsid w:val="000D162A"/>
    <w:rsid w:val="000E6194"/>
    <w:rsid w:val="001018B5"/>
    <w:rsid w:val="00152D1D"/>
    <w:rsid w:val="00154A3E"/>
    <w:rsid w:val="001D2F3C"/>
    <w:rsid w:val="001E1F1E"/>
    <w:rsid w:val="00253133"/>
    <w:rsid w:val="00295F39"/>
    <w:rsid w:val="002E479C"/>
    <w:rsid w:val="002F62EB"/>
    <w:rsid w:val="0035470F"/>
    <w:rsid w:val="003A3E9D"/>
    <w:rsid w:val="003B42A9"/>
    <w:rsid w:val="003F445E"/>
    <w:rsid w:val="00413F0F"/>
    <w:rsid w:val="00416703"/>
    <w:rsid w:val="004A5E48"/>
    <w:rsid w:val="004F3059"/>
    <w:rsid w:val="00534C17"/>
    <w:rsid w:val="0053516E"/>
    <w:rsid w:val="005601FB"/>
    <w:rsid w:val="00566CC0"/>
    <w:rsid w:val="00567E19"/>
    <w:rsid w:val="005826FC"/>
    <w:rsid w:val="005B2F93"/>
    <w:rsid w:val="005F264F"/>
    <w:rsid w:val="005F318A"/>
    <w:rsid w:val="006210B6"/>
    <w:rsid w:val="006D6775"/>
    <w:rsid w:val="00727EF7"/>
    <w:rsid w:val="00775E5D"/>
    <w:rsid w:val="007D7067"/>
    <w:rsid w:val="0085285D"/>
    <w:rsid w:val="00854439"/>
    <w:rsid w:val="0088662A"/>
    <w:rsid w:val="008A321B"/>
    <w:rsid w:val="008C131B"/>
    <w:rsid w:val="00900CD7"/>
    <w:rsid w:val="009042FA"/>
    <w:rsid w:val="009067FF"/>
    <w:rsid w:val="00953286"/>
    <w:rsid w:val="0096757F"/>
    <w:rsid w:val="009B5C4B"/>
    <w:rsid w:val="009C4373"/>
    <w:rsid w:val="009D5360"/>
    <w:rsid w:val="00A242C9"/>
    <w:rsid w:val="00A60428"/>
    <w:rsid w:val="00AB0D43"/>
    <w:rsid w:val="00AB6969"/>
    <w:rsid w:val="00AE15F2"/>
    <w:rsid w:val="00B7432F"/>
    <w:rsid w:val="00B83C86"/>
    <w:rsid w:val="00BA7D4D"/>
    <w:rsid w:val="00BF246C"/>
    <w:rsid w:val="00C25DC8"/>
    <w:rsid w:val="00C82BF9"/>
    <w:rsid w:val="00C96B6E"/>
    <w:rsid w:val="00CA353B"/>
    <w:rsid w:val="00D275E6"/>
    <w:rsid w:val="00D7034E"/>
    <w:rsid w:val="00DB5B8E"/>
    <w:rsid w:val="00E154BD"/>
    <w:rsid w:val="00E975AF"/>
    <w:rsid w:val="00EA3187"/>
    <w:rsid w:val="00EC46CF"/>
    <w:rsid w:val="00EC4B95"/>
    <w:rsid w:val="00F0607D"/>
    <w:rsid w:val="00F251C8"/>
    <w:rsid w:val="00F51FFC"/>
    <w:rsid w:val="00F536A3"/>
    <w:rsid w:val="00F97055"/>
    <w:rsid w:val="00FC6F90"/>
    <w:rsid w:val="00FD4B3D"/>
    <w:rsid w:val="00FD6D41"/>
    <w:rsid w:val="00FE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5D"/>
    <w:pPr>
      <w:spacing w:after="0" w:line="240" w:lineRule="auto"/>
    </w:pPr>
    <w:rPr>
      <w:rFonts w:ascii="Arial" w:eastAsia="Times New Roman" w:hAnsi="Arial"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85D"/>
    <w:pPr>
      <w:ind w:left="720"/>
      <w:contextualSpacing/>
    </w:pPr>
  </w:style>
  <w:style w:type="character" w:customStyle="1" w:styleId="a4">
    <w:name w:val="Цветовое выделение"/>
    <w:rsid w:val="0085285D"/>
    <w:rPr>
      <w:b/>
      <w:bCs w:val="0"/>
      <w:color w:val="000080"/>
    </w:rPr>
  </w:style>
  <w:style w:type="paragraph" w:styleId="a5">
    <w:name w:val="Balloon Text"/>
    <w:basedOn w:val="a"/>
    <w:link w:val="a6"/>
    <w:semiHidden/>
    <w:unhideWhenUsed/>
    <w:rsid w:val="0085285D"/>
    <w:rPr>
      <w:rFonts w:ascii="Tahoma" w:hAnsi="Tahoma" w:cs="Tahoma"/>
      <w:sz w:val="16"/>
      <w:szCs w:val="16"/>
    </w:rPr>
  </w:style>
  <w:style w:type="character" w:customStyle="1" w:styleId="a6">
    <w:name w:val="Текст выноски Знак"/>
    <w:basedOn w:val="a0"/>
    <w:link w:val="a5"/>
    <w:semiHidden/>
    <w:rsid w:val="0085285D"/>
    <w:rPr>
      <w:rFonts w:ascii="Tahoma" w:eastAsia="Times New Roman" w:hAnsi="Tahoma" w:cs="Tahoma"/>
      <w:color w:val="000000"/>
      <w:sz w:val="16"/>
      <w:szCs w:val="16"/>
      <w:lang w:eastAsia="ru-RU"/>
    </w:rPr>
  </w:style>
  <w:style w:type="paragraph" w:styleId="a7">
    <w:name w:val="header"/>
    <w:basedOn w:val="a"/>
    <w:link w:val="a8"/>
    <w:unhideWhenUsed/>
    <w:rsid w:val="00253133"/>
    <w:pPr>
      <w:tabs>
        <w:tab w:val="center" w:pos="4677"/>
        <w:tab w:val="right" w:pos="9355"/>
      </w:tabs>
    </w:pPr>
  </w:style>
  <w:style w:type="character" w:customStyle="1" w:styleId="a8">
    <w:name w:val="Верхний колонтитул Знак"/>
    <w:basedOn w:val="a0"/>
    <w:link w:val="a7"/>
    <w:rsid w:val="00253133"/>
    <w:rPr>
      <w:rFonts w:ascii="Arial" w:eastAsia="Times New Roman" w:hAnsi="Arial" w:cs="Times New Roman"/>
      <w:color w:val="000000"/>
      <w:sz w:val="24"/>
      <w:szCs w:val="24"/>
      <w:lang w:eastAsia="ru-RU"/>
    </w:rPr>
  </w:style>
  <w:style w:type="paragraph" w:styleId="a9">
    <w:name w:val="footer"/>
    <w:basedOn w:val="a"/>
    <w:link w:val="aa"/>
    <w:unhideWhenUsed/>
    <w:rsid w:val="00253133"/>
    <w:pPr>
      <w:tabs>
        <w:tab w:val="center" w:pos="4677"/>
        <w:tab w:val="right" w:pos="9355"/>
      </w:tabs>
    </w:pPr>
  </w:style>
  <w:style w:type="character" w:customStyle="1" w:styleId="aa">
    <w:name w:val="Нижний колонтитул Знак"/>
    <w:basedOn w:val="a0"/>
    <w:link w:val="a9"/>
    <w:rsid w:val="00253133"/>
    <w:rPr>
      <w:rFonts w:ascii="Arial" w:eastAsia="Times New Roman" w:hAnsi="Arial" w:cs="Times New Roman"/>
      <w:color w:val="000000"/>
      <w:sz w:val="24"/>
      <w:szCs w:val="24"/>
      <w:lang w:eastAsia="ru-RU"/>
    </w:rPr>
  </w:style>
  <w:style w:type="character" w:customStyle="1" w:styleId="ab">
    <w:name w:val="Текст сноски Знак"/>
    <w:basedOn w:val="a0"/>
    <w:link w:val="ac"/>
    <w:semiHidden/>
    <w:rsid w:val="005B2F93"/>
    <w:rPr>
      <w:rFonts w:ascii="Times New Roman" w:eastAsia="Times New Roman" w:hAnsi="Times New Roman" w:cs="Times New Roman"/>
      <w:sz w:val="20"/>
      <w:szCs w:val="20"/>
      <w:lang w:eastAsia="ru-RU"/>
    </w:rPr>
  </w:style>
  <w:style w:type="paragraph" w:styleId="ac">
    <w:name w:val="footnote text"/>
    <w:basedOn w:val="a"/>
    <w:link w:val="ab"/>
    <w:semiHidden/>
    <w:unhideWhenUsed/>
    <w:rsid w:val="005B2F93"/>
    <w:rPr>
      <w:rFonts w:ascii="Times New Roman" w:hAnsi="Times New Roman"/>
      <w:color w:val="auto"/>
      <w:sz w:val="20"/>
      <w:szCs w:val="20"/>
    </w:rPr>
  </w:style>
  <w:style w:type="paragraph" w:styleId="ad">
    <w:name w:val="Body Text"/>
    <w:basedOn w:val="a"/>
    <w:link w:val="ae"/>
    <w:semiHidden/>
    <w:unhideWhenUsed/>
    <w:rsid w:val="005B2F93"/>
    <w:pPr>
      <w:spacing w:after="120"/>
    </w:pPr>
    <w:rPr>
      <w:rFonts w:ascii="Times New Roman" w:hAnsi="Times New Roman"/>
      <w:color w:val="auto"/>
    </w:rPr>
  </w:style>
  <w:style w:type="character" w:customStyle="1" w:styleId="ae">
    <w:name w:val="Основной текст Знак"/>
    <w:basedOn w:val="a0"/>
    <w:link w:val="ad"/>
    <w:semiHidden/>
    <w:rsid w:val="005B2F93"/>
    <w:rPr>
      <w:rFonts w:ascii="Times New Roman" w:eastAsia="Times New Roman" w:hAnsi="Times New Roman" w:cs="Times New Roman"/>
      <w:sz w:val="24"/>
      <w:szCs w:val="24"/>
      <w:lang w:eastAsia="ru-RU"/>
    </w:rPr>
  </w:style>
  <w:style w:type="paragraph" w:customStyle="1" w:styleId="af">
    <w:name w:val="Знак"/>
    <w:basedOn w:val="a"/>
    <w:rsid w:val="005B2F9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5B2F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2F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Нормальный (таблица)"/>
    <w:basedOn w:val="a"/>
    <w:next w:val="a"/>
    <w:rsid w:val="005B2F93"/>
    <w:pPr>
      <w:widowControl w:val="0"/>
      <w:autoSpaceDE w:val="0"/>
      <w:autoSpaceDN w:val="0"/>
      <w:adjustRightInd w:val="0"/>
      <w:jc w:val="both"/>
    </w:pPr>
    <w:rPr>
      <w:rFonts w:cs="Arial"/>
      <w:color w:val="auto"/>
    </w:rPr>
  </w:style>
  <w:style w:type="character" w:styleId="af1">
    <w:name w:val="footnote reference"/>
    <w:semiHidden/>
    <w:unhideWhenUsed/>
    <w:rsid w:val="005B2F9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5D"/>
    <w:pPr>
      <w:spacing w:after="0" w:line="240" w:lineRule="auto"/>
    </w:pPr>
    <w:rPr>
      <w:rFonts w:ascii="Arial" w:eastAsia="Times New Roman" w:hAnsi="Arial"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85D"/>
    <w:pPr>
      <w:ind w:left="720"/>
      <w:contextualSpacing/>
    </w:pPr>
  </w:style>
  <w:style w:type="character" w:customStyle="1" w:styleId="a4">
    <w:name w:val="Цветовое выделение"/>
    <w:rsid w:val="0085285D"/>
    <w:rPr>
      <w:b/>
      <w:bCs w:val="0"/>
      <w:color w:val="000080"/>
    </w:rPr>
  </w:style>
  <w:style w:type="paragraph" w:styleId="a5">
    <w:name w:val="Balloon Text"/>
    <w:basedOn w:val="a"/>
    <w:link w:val="a6"/>
    <w:semiHidden/>
    <w:unhideWhenUsed/>
    <w:rsid w:val="0085285D"/>
    <w:rPr>
      <w:rFonts w:ascii="Tahoma" w:hAnsi="Tahoma" w:cs="Tahoma"/>
      <w:sz w:val="16"/>
      <w:szCs w:val="16"/>
    </w:rPr>
  </w:style>
  <w:style w:type="character" w:customStyle="1" w:styleId="a6">
    <w:name w:val="Текст выноски Знак"/>
    <w:basedOn w:val="a0"/>
    <w:link w:val="a5"/>
    <w:semiHidden/>
    <w:rsid w:val="0085285D"/>
    <w:rPr>
      <w:rFonts w:ascii="Tahoma" w:eastAsia="Times New Roman" w:hAnsi="Tahoma" w:cs="Tahoma"/>
      <w:color w:val="000000"/>
      <w:sz w:val="16"/>
      <w:szCs w:val="16"/>
      <w:lang w:eastAsia="ru-RU"/>
    </w:rPr>
  </w:style>
  <w:style w:type="paragraph" w:styleId="a7">
    <w:name w:val="header"/>
    <w:basedOn w:val="a"/>
    <w:link w:val="a8"/>
    <w:unhideWhenUsed/>
    <w:rsid w:val="00253133"/>
    <w:pPr>
      <w:tabs>
        <w:tab w:val="center" w:pos="4677"/>
        <w:tab w:val="right" w:pos="9355"/>
      </w:tabs>
    </w:pPr>
  </w:style>
  <w:style w:type="character" w:customStyle="1" w:styleId="a8">
    <w:name w:val="Верхний колонтитул Знак"/>
    <w:basedOn w:val="a0"/>
    <w:link w:val="a7"/>
    <w:rsid w:val="00253133"/>
    <w:rPr>
      <w:rFonts w:ascii="Arial" w:eastAsia="Times New Roman" w:hAnsi="Arial" w:cs="Times New Roman"/>
      <w:color w:val="000000"/>
      <w:sz w:val="24"/>
      <w:szCs w:val="24"/>
      <w:lang w:eastAsia="ru-RU"/>
    </w:rPr>
  </w:style>
  <w:style w:type="paragraph" w:styleId="a9">
    <w:name w:val="footer"/>
    <w:basedOn w:val="a"/>
    <w:link w:val="aa"/>
    <w:unhideWhenUsed/>
    <w:rsid w:val="00253133"/>
    <w:pPr>
      <w:tabs>
        <w:tab w:val="center" w:pos="4677"/>
        <w:tab w:val="right" w:pos="9355"/>
      </w:tabs>
    </w:pPr>
  </w:style>
  <w:style w:type="character" w:customStyle="1" w:styleId="aa">
    <w:name w:val="Нижний колонтитул Знак"/>
    <w:basedOn w:val="a0"/>
    <w:link w:val="a9"/>
    <w:rsid w:val="00253133"/>
    <w:rPr>
      <w:rFonts w:ascii="Arial" w:eastAsia="Times New Roman" w:hAnsi="Arial" w:cs="Times New Roman"/>
      <w:color w:val="000000"/>
      <w:sz w:val="24"/>
      <w:szCs w:val="24"/>
      <w:lang w:eastAsia="ru-RU"/>
    </w:rPr>
  </w:style>
  <w:style w:type="character" w:customStyle="1" w:styleId="ab">
    <w:name w:val="Текст сноски Знак"/>
    <w:basedOn w:val="a0"/>
    <w:link w:val="ac"/>
    <w:semiHidden/>
    <w:rsid w:val="005B2F93"/>
    <w:rPr>
      <w:rFonts w:ascii="Times New Roman" w:eastAsia="Times New Roman" w:hAnsi="Times New Roman" w:cs="Times New Roman"/>
      <w:sz w:val="20"/>
      <w:szCs w:val="20"/>
      <w:lang w:eastAsia="ru-RU"/>
    </w:rPr>
  </w:style>
  <w:style w:type="paragraph" w:styleId="ac">
    <w:name w:val="footnote text"/>
    <w:basedOn w:val="a"/>
    <w:link w:val="ab"/>
    <w:semiHidden/>
    <w:unhideWhenUsed/>
    <w:rsid w:val="005B2F93"/>
    <w:rPr>
      <w:rFonts w:ascii="Times New Roman" w:hAnsi="Times New Roman"/>
      <w:color w:val="auto"/>
      <w:sz w:val="20"/>
      <w:szCs w:val="20"/>
    </w:rPr>
  </w:style>
  <w:style w:type="paragraph" w:styleId="ad">
    <w:name w:val="Body Text"/>
    <w:basedOn w:val="a"/>
    <w:link w:val="ae"/>
    <w:semiHidden/>
    <w:unhideWhenUsed/>
    <w:rsid w:val="005B2F93"/>
    <w:pPr>
      <w:spacing w:after="120"/>
    </w:pPr>
    <w:rPr>
      <w:rFonts w:ascii="Times New Roman" w:hAnsi="Times New Roman"/>
      <w:color w:val="auto"/>
    </w:rPr>
  </w:style>
  <w:style w:type="character" w:customStyle="1" w:styleId="ae">
    <w:name w:val="Основной текст Знак"/>
    <w:basedOn w:val="a0"/>
    <w:link w:val="ad"/>
    <w:semiHidden/>
    <w:rsid w:val="005B2F93"/>
    <w:rPr>
      <w:rFonts w:ascii="Times New Roman" w:eastAsia="Times New Roman" w:hAnsi="Times New Roman" w:cs="Times New Roman"/>
      <w:sz w:val="24"/>
      <w:szCs w:val="24"/>
      <w:lang w:eastAsia="ru-RU"/>
    </w:rPr>
  </w:style>
  <w:style w:type="paragraph" w:customStyle="1" w:styleId="af">
    <w:name w:val="Знак"/>
    <w:basedOn w:val="a"/>
    <w:rsid w:val="005B2F9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5B2F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2F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Нормальный (таблица)"/>
    <w:basedOn w:val="a"/>
    <w:next w:val="a"/>
    <w:rsid w:val="005B2F93"/>
    <w:pPr>
      <w:widowControl w:val="0"/>
      <w:autoSpaceDE w:val="0"/>
      <w:autoSpaceDN w:val="0"/>
      <w:adjustRightInd w:val="0"/>
      <w:jc w:val="both"/>
    </w:pPr>
    <w:rPr>
      <w:rFonts w:cs="Arial"/>
      <w:color w:val="auto"/>
    </w:rPr>
  </w:style>
  <w:style w:type="character" w:styleId="af1">
    <w:name w:val="footnote reference"/>
    <w:semiHidden/>
    <w:unhideWhenUsed/>
    <w:rsid w:val="005B2F9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451">
      <w:bodyDiv w:val="1"/>
      <w:marLeft w:val="0"/>
      <w:marRight w:val="0"/>
      <w:marTop w:val="0"/>
      <w:marBottom w:val="0"/>
      <w:divBdr>
        <w:top w:val="none" w:sz="0" w:space="0" w:color="auto"/>
        <w:left w:val="none" w:sz="0" w:space="0" w:color="auto"/>
        <w:bottom w:val="none" w:sz="0" w:space="0" w:color="auto"/>
        <w:right w:val="none" w:sz="0" w:space="0" w:color="auto"/>
      </w:divBdr>
    </w:div>
    <w:div w:id="234508407">
      <w:bodyDiv w:val="1"/>
      <w:marLeft w:val="0"/>
      <w:marRight w:val="0"/>
      <w:marTop w:val="0"/>
      <w:marBottom w:val="0"/>
      <w:divBdr>
        <w:top w:val="none" w:sz="0" w:space="0" w:color="auto"/>
        <w:left w:val="none" w:sz="0" w:space="0" w:color="auto"/>
        <w:bottom w:val="none" w:sz="0" w:space="0" w:color="auto"/>
        <w:right w:val="none" w:sz="0" w:space="0" w:color="auto"/>
      </w:divBdr>
    </w:div>
    <w:div w:id="332144296">
      <w:bodyDiv w:val="1"/>
      <w:marLeft w:val="0"/>
      <w:marRight w:val="0"/>
      <w:marTop w:val="0"/>
      <w:marBottom w:val="0"/>
      <w:divBdr>
        <w:top w:val="none" w:sz="0" w:space="0" w:color="auto"/>
        <w:left w:val="none" w:sz="0" w:space="0" w:color="auto"/>
        <w:bottom w:val="none" w:sz="0" w:space="0" w:color="auto"/>
        <w:right w:val="none" w:sz="0" w:space="0" w:color="auto"/>
      </w:divBdr>
    </w:div>
    <w:div w:id="9011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8</cp:revision>
  <cp:lastPrinted>2018-05-24T06:33:00Z</cp:lastPrinted>
  <dcterms:created xsi:type="dcterms:W3CDTF">2018-12-03T08:05:00Z</dcterms:created>
  <dcterms:modified xsi:type="dcterms:W3CDTF">2019-12-26T12:55:00Z</dcterms:modified>
</cp:coreProperties>
</file>