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D63F8" w:rsidRPr="00525193" w:rsidRDefault="001D63F8" w:rsidP="001D63F8">
      <w:pPr>
        <w:spacing w:before="120"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D63F8" w:rsidRPr="00525193" w:rsidRDefault="001D63F8" w:rsidP="001D63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</w:t>
      </w:r>
    </w:p>
    <w:p w:rsidR="001D63F8" w:rsidRPr="00525193" w:rsidRDefault="001D63F8" w:rsidP="001D63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91C82">
        <w:rPr>
          <w:rFonts w:ascii="Times New Roman" w:eastAsia="Times New Roman" w:hAnsi="Times New Roman"/>
          <w:sz w:val="24"/>
          <w:szCs w:val="24"/>
          <w:lang w:eastAsia="ru-RU"/>
        </w:rPr>
        <w:t xml:space="preserve">26 февраля 2020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r w:rsidRPr="00DA3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C82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 противодействия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D63F8" w:rsidRPr="00525193" w:rsidRDefault="0069188A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 на 2020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1D63F8" w:rsidRDefault="001D63F8" w:rsidP="001D63F8">
      <w:pPr>
        <w:spacing w:after="0" w:line="240" w:lineRule="auto"/>
        <w:ind w:firstLine="567"/>
        <w:jc w:val="both"/>
      </w:pPr>
      <w:r>
        <w:t xml:space="preserve">          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AB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5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25 декабря 2008 года N 273-ФЗ "О противодействии коррупции"</w:t>
        </w:r>
      </w:hyperlink>
      <w:r w:rsidR="00C158F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в соответствии с Планом противодействия коррупции в Ленинградской области на 2018-2020 годы, утвержденным постановлением Правительства</w:t>
      </w:r>
      <w:r w:rsidRPr="001D63F8">
        <w:rPr>
          <w:rFonts w:ascii="Times New Roman" w:hAnsi="Times New Roman"/>
          <w:sz w:val="24"/>
          <w:szCs w:val="24"/>
        </w:rPr>
        <w:t xml:space="preserve"> </w:t>
      </w:r>
      <w:r w:rsidR="00C158FD">
        <w:rPr>
          <w:rFonts w:ascii="Times New Roman" w:hAnsi="Times New Roman"/>
          <w:sz w:val="24"/>
          <w:szCs w:val="24"/>
        </w:rPr>
        <w:t>Ленинградской области от 07 ноября 2018 года № 430 «Об утверждении плана противодействия коррупции в Ленинградской области на 2018-2020 годы», А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F8" w:rsidRDefault="001D63F8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противодействия коррупции в муниципальном образовании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на 20</w:t>
      </w:r>
      <w:r w:rsidR="00207D8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изложив его в редакции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63F8" w:rsidRPr="001D63F8" w:rsidRDefault="001D63F8" w:rsidP="001D63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905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proofErr w:type="spellStart"/>
      <w:r w:rsidR="00293905" w:rsidRPr="00293905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293905" w:rsidRPr="00293905">
        <w:rPr>
          <w:rFonts w:ascii="Times New Roman" w:hAnsi="Times New Roman"/>
          <w:sz w:val="24"/>
          <w:szCs w:val="24"/>
        </w:rPr>
        <w:t xml:space="preserve"> городское</w:t>
      </w:r>
      <w:r w:rsidRPr="0029390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293905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9390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ежеквартально в срок до 5 числа месяца следующего                         за отчетным кварталом по форме согласно приложению 2.</w:t>
      </w:r>
    </w:p>
    <w:p w:rsidR="001D63F8" w:rsidRPr="001D63F8" w:rsidRDefault="001D63F8" w:rsidP="001D63F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Будогощский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D63F8" w:rsidRPr="00E528A7" w:rsidRDefault="001D63F8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28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053C22">
        <w:rPr>
          <w:rFonts w:ascii="Times New Roman" w:hAnsi="Times New Roman"/>
          <w:sz w:val="24"/>
          <w:szCs w:val="24"/>
        </w:rPr>
        <w:t xml:space="preserve">после  официального </w:t>
      </w:r>
      <w:r w:rsidRPr="00E528A7">
        <w:rPr>
          <w:rFonts w:ascii="Times New Roman" w:hAnsi="Times New Roman"/>
          <w:sz w:val="24"/>
          <w:szCs w:val="24"/>
        </w:rPr>
        <w:t>опубликования.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Default="00D91C82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D63F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И.Е.Резинкин</w:t>
      </w:r>
      <w:proofErr w:type="spellEnd"/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25193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D772FC" w:rsidRDefault="003613B0" w:rsidP="003613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72FC">
        <w:rPr>
          <w:rFonts w:ascii="Times New Roman" w:hAnsi="Times New Roman"/>
          <w:sz w:val="20"/>
          <w:szCs w:val="20"/>
        </w:rPr>
        <w:t>Разослано: дело-2, прокуратура, ответственным</w:t>
      </w:r>
      <w:r w:rsidR="00C5644A">
        <w:rPr>
          <w:rFonts w:ascii="Times New Roman" w:hAnsi="Times New Roman"/>
          <w:sz w:val="20"/>
          <w:szCs w:val="20"/>
        </w:rPr>
        <w:t xml:space="preserve"> лицам</w:t>
      </w:r>
      <w:r w:rsidRPr="00D772FC">
        <w:rPr>
          <w:rFonts w:ascii="Times New Roman" w:hAnsi="Times New Roman"/>
          <w:sz w:val="20"/>
          <w:szCs w:val="20"/>
        </w:rPr>
        <w:t xml:space="preserve"> </w:t>
      </w:r>
    </w:p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63F8" w:rsidSect="009B3984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</w:p>
    <w:p w:rsidR="001D63F8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F4798">
        <w:rPr>
          <w:rFonts w:ascii="Times New Roman" w:eastAsia="Times New Roman" w:hAnsi="Times New Roman"/>
          <w:sz w:val="20"/>
          <w:szCs w:val="20"/>
          <w:lang w:eastAsia="ru-RU"/>
        </w:rPr>
        <w:t>26.02.2020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F4798">
        <w:rPr>
          <w:rFonts w:ascii="Times New Roman" w:eastAsia="Times New Roman" w:hAnsi="Times New Roman"/>
          <w:sz w:val="20"/>
          <w:szCs w:val="20"/>
          <w:lang w:eastAsia="ru-RU"/>
        </w:rPr>
        <w:t xml:space="preserve"> 49</w:t>
      </w:r>
    </w:p>
    <w:p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 на 20</w:t>
      </w:r>
      <w:r w:rsidR="0069188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214"/>
        <w:gridCol w:w="3551"/>
        <w:gridCol w:w="2929"/>
        <w:gridCol w:w="48"/>
      </w:tblGrid>
      <w:tr w:rsidR="001D63F8" w:rsidRPr="00AB6CD0" w:rsidTr="00E20B83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D63F8" w:rsidRPr="00AB6CD0" w:rsidTr="00E20B83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Правовое обеспечение противодействия коррупции 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D63F8" w:rsidRPr="00AB6CD0" w:rsidTr="00E20B83">
        <w:trPr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 последующее изменение либо разработка и  принятие нормативных правовых актов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1D63F8" w:rsidRPr="00AB6CD0" w:rsidTr="00E20B83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D1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D1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мониторинге их применения и проектов нормативных правовых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 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805F27" w:rsidRDefault="001D63F8" w:rsidP="003D1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D1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805F27" w:rsidRDefault="008E5216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проектов нормативно-правовых актов администрации </w:t>
            </w:r>
            <w:proofErr w:type="spellStart"/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8E5216" w:rsidRDefault="008E521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8E5216" w:rsidRPr="008E5216" w:rsidRDefault="008E521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C7D7D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  <w:r w:rsid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8E5216" w:rsidRPr="00AB6CD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Default="008E5216" w:rsidP="003D1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D1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805F27" w:rsidRDefault="008E5216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главой администрации   подготовки и исполнения мероприятий Плана противодействия коррупции в муниципальном  образовании </w:t>
            </w:r>
            <w:proofErr w:type="spellStart"/>
            <w:r w:rsidRPr="00805F27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принятие мер при неисполнении мероприятий указанных планов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805F27" w:rsidRDefault="008E521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3C24E6" w:rsidRDefault="008E521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E5216" w:rsidRPr="00AB6CD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805F27" w:rsidRDefault="008E5216" w:rsidP="003D1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D1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Default="008B4A06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выполнении Плана противодействия коррупции в Ленинградской области на </w:t>
            </w:r>
            <w:r w:rsidR="00805F27" w:rsidRPr="00805F27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образования </w:t>
            </w:r>
            <w:proofErr w:type="spellStart"/>
            <w:r w:rsidRPr="00805F27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805F27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D1722" w:rsidRDefault="003D1722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722" w:rsidRPr="00805F27" w:rsidRDefault="003D1722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9E1F11" w:rsidRDefault="008B4A0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7" w:rsidRPr="00207D87" w:rsidRDefault="00805F27" w:rsidP="0080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июля 20</w:t>
            </w:r>
            <w:r w:rsidR="0069188A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8E5216" w:rsidRPr="00207D87" w:rsidRDefault="00805F27" w:rsidP="0069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9188A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69188A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года</w:t>
            </w:r>
            <w:r w:rsidRPr="0020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B83" w:rsidRPr="00AB6CD0" w:rsidTr="00805F27">
        <w:trPr>
          <w:trHeight w:val="31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3" w:rsidRPr="003C24E6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E20B83" w:rsidRPr="003C24E6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1D63F8" w:rsidRPr="00AB6CD0" w:rsidTr="00E20B83">
        <w:trPr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50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E3371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1D63F8" w:rsidRPr="00AB6CD0" w:rsidTr="00E20B83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1D63F8" w:rsidRPr="00AB6CD0" w:rsidTr="00E20B83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1D63F8" w:rsidRPr="00AB6CD0" w:rsidTr="00E20B83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1D63F8" w:rsidRPr="00AB6CD0" w:rsidTr="00E20B8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1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B4A06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3C24E6" w:rsidRDefault="008B4A0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1B3D90" w:rsidRDefault="008B4A06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случае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несоблюдения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3C24E6" w:rsidRDefault="008B4A06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8B4A06" w:rsidRPr="003C24E6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AB6CD0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4A06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3C24E6" w:rsidRDefault="008B4A0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1B3D90" w:rsidRDefault="008B4A06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кадровой работы в части, касающейся ведения личных дел лиц, замещающих муниципальные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 и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3C24E6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AB6CD0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0B83" w:rsidRPr="00AB6CD0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83" w:rsidRPr="00AB6CD0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E20B83" w:rsidRPr="00AB6CD0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C2D8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1D63F8" w:rsidRPr="00AB6CD0" w:rsidTr="00E20B83">
        <w:trPr>
          <w:trHeight w:val="1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B4A06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1B3D90" w:rsidRDefault="008B4A0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1B3D90" w:rsidRDefault="008B4A06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D33937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6" w:rsidRPr="00AB6CD0" w:rsidRDefault="008B4A06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8B4A06" w:rsidRPr="00AB6CD0" w:rsidRDefault="008B4A06" w:rsidP="008B4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0A66D2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2" w:rsidRDefault="000A66D2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2" w:rsidRPr="00F2179F" w:rsidRDefault="000A66D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2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2" w:rsidRPr="00AB6CD0" w:rsidRDefault="009742FA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E20B83" w:rsidRPr="00AB6CD0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83" w:rsidRPr="00D33937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.Обеспечение прозрачности деятельности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E20B83" w:rsidRPr="00AB6CD0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D63F8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B83" w:rsidRPr="00AB6CD0" w:rsidTr="00805F27">
        <w:trPr>
          <w:gridAfter w:val="1"/>
          <w:wAfter w:w="48" w:type="dxa"/>
          <w:trHeight w:val="434"/>
        </w:trPr>
        <w:tc>
          <w:tcPr>
            <w:tcW w:w="1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83" w:rsidRPr="003C24E6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E20B83" w:rsidRPr="003C24E6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gridAfter w:val="1"/>
          <w:wAfter w:w="48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E20B83">
        <w:trPr>
          <w:gridAfter w:val="1"/>
          <w:wAfter w:w="48" w:type="dxa"/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B83" w:rsidRPr="00AB6CD0" w:rsidTr="004C3E89">
        <w:trPr>
          <w:gridAfter w:val="1"/>
          <w:wAfter w:w="48" w:type="dxa"/>
          <w:trHeight w:val="418"/>
        </w:trPr>
        <w:tc>
          <w:tcPr>
            <w:tcW w:w="15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3" w:rsidRPr="00D33937" w:rsidRDefault="00E20B83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1D63F8" w:rsidRPr="00AB6CD0" w:rsidTr="00E20B83">
        <w:trPr>
          <w:gridAfter w:val="1"/>
          <w:wAfter w:w="48" w:type="dxa"/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820A2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1D63F8" w:rsidRPr="00AB6CD0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9742FA" w:rsidRPr="00207D87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коррупционных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 w:rsidRPr="00207D87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207D87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D" w:rsidRPr="00207D87" w:rsidRDefault="005750FD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="007C697E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</w:t>
            </w:r>
            <w:r w:rsidR="007C697E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5750FD" w:rsidRPr="00207D87" w:rsidRDefault="005750FD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 20</w:t>
            </w:r>
            <w:r w:rsidR="007C697E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9742FA" w:rsidRPr="00207D87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2FA" w:rsidRPr="00AB6CD0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9742FA" w:rsidRPr="00207D87" w:rsidRDefault="009742FA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9742FA" w:rsidRPr="00207D87" w:rsidRDefault="009742FA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9742FA" w:rsidRPr="00207D87" w:rsidRDefault="009742FA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9742FA" w:rsidRPr="00207D87" w:rsidRDefault="009742FA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FA" w:rsidRPr="00207D87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D" w:rsidRPr="00207D87" w:rsidRDefault="005750FD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августа 20</w:t>
            </w:r>
            <w:r w:rsidR="00813C4B"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9742FA" w:rsidRPr="00207D87" w:rsidRDefault="009742FA" w:rsidP="00575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722" w:rsidRDefault="003D1722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575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53C2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A3080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053C2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3080A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053C2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A3080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A3080A">
        <w:rPr>
          <w:rFonts w:ascii="Times New Roman" w:eastAsia="Times New Roman" w:hAnsi="Times New Roman"/>
          <w:sz w:val="20"/>
          <w:szCs w:val="20"/>
          <w:lang w:eastAsia="ru-RU"/>
        </w:rPr>
        <w:t>49</w:t>
      </w:r>
    </w:p>
    <w:p w:rsidR="003613B0" w:rsidRPr="00D772FC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3080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613B0" w:rsidRPr="00AB6CD0" w:rsidRDefault="003613B0" w:rsidP="003613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/>
    <w:p w:rsidR="001D63F8" w:rsidRDefault="001D63F8" w:rsidP="001D63F8"/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3F8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53C22"/>
    <w:rsid w:val="000A66D2"/>
    <w:rsid w:val="000B352C"/>
    <w:rsid w:val="000F4798"/>
    <w:rsid w:val="001876E6"/>
    <w:rsid w:val="001B3D90"/>
    <w:rsid w:val="001D63F8"/>
    <w:rsid w:val="00207D87"/>
    <w:rsid w:val="00293905"/>
    <w:rsid w:val="002F1050"/>
    <w:rsid w:val="003613B0"/>
    <w:rsid w:val="003D1722"/>
    <w:rsid w:val="004C3E89"/>
    <w:rsid w:val="004F447A"/>
    <w:rsid w:val="00504E1D"/>
    <w:rsid w:val="005060AA"/>
    <w:rsid w:val="005750FD"/>
    <w:rsid w:val="005D1C1A"/>
    <w:rsid w:val="0069188A"/>
    <w:rsid w:val="007C697E"/>
    <w:rsid w:val="00805F27"/>
    <w:rsid w:val="00813C4B"/>
    <w:rsid w:val="00897D6E"/>
    <w:rsid w:val="008B4A06"/>
    <w:rsid w:val="008E5216"/>
    <w:rsid w:val="00930955"/>
    <w:rsid w:val="009742FA"/>
    <w:rsid w:val="009B0DF6"/>
    <w:rsid w:val="009B3984"/>
    <w:rsid w:val="00A3080A"/>
    <w:rsid w:val="00C158FD"/>
    <w:rsid w:val="00C5644A"/>
    <w:rsid w:val="00C830C8"/>
    <w:rsid w:val="00D91C82"/>
    <w:rsid w:val="00E20B83"/>
    <w:rsid w:val="00F460BF"/>
    <w:rsid w:val="00F60C90"/>
    <w:rsid w:val="00F65C51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592F-9EDF-4451-B03D-ABA075E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30</cp:revision>
  <cp:lastPrinted>2020-02-26T10:01:00Z</cp:lastPrinted>
  <dcterms:created xsi:type="dcterms:W3CDTF">2018-02-06T12:06:00Z</dcterms:created>
  <dcterms:modified xsi:type="dcterms:W3CDTF">2020-04-12T13:06:00Z</dcterms:modified>
</cp:coreProperties>
</file>